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B6" w:rsidRPr="00682F8D" w:rsidRDefault="002A5FB6" w:rsidP="002A5FB6">
      <w:pPr>
        <w:jc w:val="center"/>
        <w:rPr>
          <w:rFonts w:ascii="Times New Roman" w:hAnsi="Times New Roman"/>
          <w:b/>
          <w:sz w:val="28"/>
          <w:szCs w:val="28"/>
        </w:rPr>
      </w:pPr>
      <w:r w:rsidRPr="00682F8D">
        <w:rPr>
          <w:rFonts w:ascii="Times New Roman" w:hAnsi="Times New Roman"/>
          <w:b/>
          <w:sz w:val="28"/>
          <w:szCs w:val="28"/>
        </w:rPr>
        <w:t>Prawo cywilne</w:t>
      </w:r>
    </w:p>
    <w:p w:rsidR="002A5FB6" w:rsidRDefault="002A5FB6" w:rsidP="000F61EC">
      <w:pPr>
        <w:jc w:val="center"/>
        <w:rPr>
          <w:rFonts w:ascii="Times New Roman" w:hAnsi="Times New Roman"/>
          <w:b/>
          <w:sz w:val="28"/>
          <w:szCs w:val="28"/>
        </w:rPr>
      </w:pPr>
      <w:r w:rsidRPr="00682F8D">
        <w:rPr>
          <w:rFonts w:ascii="Times New Roman" w:hAnsi="Times New Roman"/>
          <w:b/>
          <w:sz w:val="28"/>
          <w:szCs w:val="28"/>
        </w:rPr>
        <w:t>Plan zajęć dla aplikantów II roku – rok szkoleniowy 2016.</w:t>
      </w:r>
    </w:p>
    <w:p w:rsidR="0067098D" w:rsidRDefault="002A5FB6" w:rsidP="000F61EC">
      <w:pPr>
        <w:spacing w:after="0"/>
        <w:jc w:val="both"/>
        <w:rPr>
          <w:rFonts w:ascii="Times New Roman" w:hAnsi="Times New Roman"/>
        </w:rPr>
      </w:pPr>
      <w:r w:rsidRPr="002A5FB6">
        <w:rPr>
          <w:rFonts w:ascii="Times New Roman" w:hAnsi="Times New Roman"/>
        </w:rPr>
        <w:t xml:space="preserve">Zajęcia </w:t>
      </w:r>
      <w:r>
        <w:rPr>
          <w:rFonts w:ascii="Times New Roman" w:hAnsi="Times New Roman"/>
        </w:rPr>
        <w:t>odbywać się będą co tydzień, w każdy wtorek, w formie wykładu dla całego roku, i w formie warsztatów, dla grup a, b, c, d.</w:t>
      </w:r>
      <w:r w:rsidR="0067098D">
        <w:rPr>
          <w:rFonts w:ascii="Times New Roman" w:hAnsi="Times New Roman"/>
        </w:rPr>
        <w:t xml:space="preserve"> </w:t>
      </w:r>
    </w:p>
    <w:p w:rsidR="0067098D" w:rsidRDefault="0067098D" w:rsidP="000F61E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Początek zajęć godz. 14.00, czas trwania – 4 godz. Lekcyjne.</w:t>
      </w:r>
    </w:p>
    <w:p w:rsidR="0067098D" w:rsidRDefault="0067098D" w:rsidP="000F61EC">
      <w:pPr>
        <w:jc w:val="center"/>
        <w:rPr>
          <w:rFonts w:ascii="Times New Roman" w:hAnsi="Times New Roman"/>
          <w:b/>
        </w:rPr>
      </w:pPr>
      <w:r w:rsidRPr="0067098D">
        <w:rPr>
          <w:rFonts w:ascii="Times New Roman" w:hAnsi="Times New Roman"/>
          <w:b/>
        </w:rPr>
        <w:t xml:space="preserve">Semestr I </w:t>
      </w:r>
      <w:r>
        <w:rPr>
          <w:rFonts w:ascii="Times New Roman" w:hAnsi="Times New Roman"/>
          <w:b/>
        </w:rPr>
        <w:t>–</w:t>
      </w:r>
      <w:r w:rsidRPr="0067098D">
        <w:rPr>
          <w:rFonts w:ascii="Times New Roman" w:hAnsi="Times New Roman"/>
          <w:b/>
        </w:rPr>
        <w:t xml:space="preserve"> warsztaty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8F33E8" w:rsidTr="00FE7E04">
        <w:trPr>
          <w:trHeight w:val="1929"/>
        </w:trPr>
        <w:tc>
          <w:tcPr>
            <w:tcW w:w="1418" w:type="dxa"/>
            <w:vAlign w:val="center"/>
          </w:tcPr>
          <w:p w:rsidR="008F33E8" w:rsidRDefault="00BF59E7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8F33E8" w:rsidRDefault="00BF59E7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Mateusz Pietraszewski</w:t>
            </w:r>
          </w:p>
          <w:p w:rsidR="00BF59E7" w:rsidRPr="008E3374" w:rsidRDefault="008E3374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Pozew o ochronę dóbr osobistych oraz z zakresu naruszenia praw autorskich.</w:t>
            </w:r>
          </w:p>
        </w:tc>
        <w:tc>
          <w:tcPr>
            <w:tcW w:w="3438" w:type="dxa"/>
          </w:tcPr>
          <w:p w:rsidR="008F33E8" w:rsidRDefault="008E3374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Piotr Migaj</w:t>
            </w:r>
          </w:p>
          <w:p w:rsidR="008E3374" w:rsidRPr="008E3374" w:rsidRDefault="008E3374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Pozew o uznanie czynności prawnej za bezskuteczną.</w:t>
            </w:r>
          </w:p>
        </w:tc>
        <w:tc>
          <w:tcPr>
            <w:tcW w:w="3437" w:type="dxa"/>
          </w:tcPr>
          <w:p w:rsidR="008F33E8" w:rsidRDefault="008E3374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Maciej </w:t>
            </w:r>
            <w:proofErr w:type="spellStart"/>
            <w:r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8E3374" w:rsidRPr="008E3374" w:rsidRDefault="008E3374" w:rsidP="000F61EC">
            <w:pPr>
              <w:spacing w:after="0"/>
              <w:rPr>
                <w:rFonts w:ascii="Times New Roman" w:hAnsi="Times New Roman"/>
              </w:rPr>
            </w:pPr>
            <w:r w:rsidRPr="008E3374">
              <w:rPr>
                <w:rFonts w:ascii="Times New Roman" w:hAnsi="Times New Roman"/>
              </w:rPr>
              <w:t xml:space="preserve">Pozew </w:t>
            </w:r>
            <w:r>
              <w:rPr>
                <w:rFonts w:ascii="Times New Roman" w:hAnsi="Times New Roman"/>
              </w:rPr>
              <w:t>o zadośćuczynienie i odszkodowanie z czynów niedozwolonych w przypadku szkód na osobie i w mieniu oraz odpowiedzialność władzy publicznej.</w:t>
            </w:r>
          </w:p>
        </w:tc>
        <w:tc>
          <w:tcPr>
            <w:tcW w:w="3438" w:type="dxa"/>
          </w:tcPr>
          <w:p w:rsidR="008F33E8" w:rsidRDefault="00FE7E04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Anna Ślęzak</w:t>
            </w:r>
          </w:p>
          <w:p w:rsidR="00FE7E04" w:rsidRDefault="00FE7E04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Pozew o stwierdzenie obowiązku złożenia oświadczenia woli z:</w:t>
            </w:r>
          </w:p>
          <w:p w:rsidR="00FE7E04" w:rsidRDefault="00FE7E04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umowy zobowiązującej,</w:t>
            </w:r>
          </w:p>
          <w:p w:rsidR="00FE7E04" w:rsidRDefault="00FE7E04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budowy na cudzym gruncie,</w:t>
            </w:r>
          </w:p>
          <w:p w:rsidR="00FE7E04" w:rsidRDefault="00FE7E04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bezpodstawnego wzbogacenia,</w:t>
            </w:r>
          </w:p>
          <w:p w:rsidR="00FE7E04" w:rsidRDefault="00FE7E04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odwołania darowizny,</w:t>
            </w:r>
          </w:p>
          <w:p w:rsidR="00FE7E04" w:rsidRPr="00FE7E04" w:rsidRDefault="00FE7E04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zapisu zwykłego.</w:t>
            </w:r>
          </w:p>
        </w:tc>
      </w:tr>
      <w:tr w:rsidR="008F33E8" w:rsidTr="004E5DAE">
        <w:tc>
          <w:tcPr>
            <w:tcW w:w="1418" w:type="dxa"/>
            <w:vAlign w:val="center"/>
          </w:tcPr>
          <w:p w:rsidR="008F33E8" w:rsidRPr="00FE7E04" w:rsidRDefault="00FE7E04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FE7E04">
              <w:rPr>
                <w:rFonts w:ascii="Times New Roman" w:hAnsi="Times New Roman"/>
              </w:rPr>
              <w:t>17.01.17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E7E04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</w:tr>
      <w:tr w:rsidR="008F33E8" w:rsidTr="004E5DAE">
        <w:tc>
          <w:tcPr>
            <w:tcW w:w="1418" w:type="dxa"/>
            <w:vAlign w:val="center"/>
          </w:tcPr>
          <w:p w:rsidR="008F33E8" w:rsidRPr="00FE7E04" w:rsidRDefault="00FE7E04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24.01.17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</w:tr>
      <w:tr w:rsidR="008F33E8" w:rsidTr="004E5DAE">
        <w:tc>
          <w:tcPr>
            <w:tcW w:w="1418" w:type="dxa"/>
            <w:vAlign w:val="center"/>
          </w:tcPr>
          <w:p w:rsidR="008F33E8" w:rsidRPr="00FE7E04" w:rsidRDefault="00FE7E04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31.01.17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</w:tr>
      <w:tr w:rsidR="008F33E8" w:rsidTr="004E5DAE">
        <w:tc>
          <w:tcPr>
            <w:tcW w:w="1418" w:type="dxa"/>
            <w:vAlign w:val="center"/>
          </w:tcPr>
          <w:p w:rsidR="008F33E8" w:rsidRPr="00FE7E04" w:rsidRDefault="00FE7E04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07.02.17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8F33E8" w:rsidRDefault="00F86BF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</w:tr>
    </w:tbl>
    <w:p w:rsidR="0067098D" w:rsidRDefault="0067098D" w:rsidP="002A5FB6">
      <w:pPr>
        <w:jc w:val="both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265AE3" w:rsidTr="000F61EC">
        <w:trPr>
          <w:trHeight w:val="692"/>
        </w:trPr>
        <w:tc>
          <w:tcPr>
            <w:tcW w:w="1418" w:type="dxa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265AE3" w:rsidRDefault="00265AE3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Leszek Rojek</w:t>
            </w:r>
          </w:p>
          <w:p w:rsidR="00265AE3" w:rsidRDefault="00265AE3" w:rsidP="000F61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Definicja pracownika (art. 2 </w:t>
            </w:r>
            <w:proofErr w:type="spellStart"/>
            <w:r>
              <w:rPr>
                <w:rFonts w:ascii="Times New Roman" w:hAnsi="Times New Roman"/>
              </w:rPr>
              <w:t>k.p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265AE3" w:rsidRDefault="00265AE3" w:rsidP="000F61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Pojęcie stosunku pracy</w:t>
            </w:r>
          </w:p>
          <w:p w:rsidR="00265AE3" w:rsidRDefault="00265AE3" w:rsidP="000F61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Zawarcie umowy o pracę</w:t>
            </w:r>
          </w:p>
          <w:p w:rsidR="00265AE3" w:rsidRDefault="00265AE3" w:rsidP="000F61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Umowa o pracę a umowa zlecenia</w:t>
            </w:r>
          </w:p>
          <w:p w:rsidR="00265AE3" w:rsidRDefault="00265AE3" w:rsidP="000F61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Subsydiarne stosowanie przepisów kodeksu cywilnego (art. 300 </w:t>
            </w:r>
            <w:proofErr w:type="spellStart"/>
            <w:r>
              <w:rPr>
                <w:rFonts w:ascii="Times New Roman" w:hAnsi="Times New Roman"/>
              </w:rPr>
              <w:t>k.p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:rsidR="00265AE3" w:rsidRPr="00265AE3" w:rsidRDefault="00265AE3" w:rsidP="000F61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Postępowanie w sprawach z zakresu prawa pracy – wybrane zagadnienia</w:t>
            </w:r>
          </w:p>
        </w:tc>
        <w:tc>
          <w:tcPr>
            <w:tcW w:w="3438" w:type="dxa"/>
          </w:tcPr>
          <w:p w:rsidR="00265AE3" w:rsidRDefault="00265AE3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Maciej </w:t>
            </w:r>
            <w:proofErr w:type="spellStart"/>
            <w:r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265AE3" w:rsidRDefault="00265AE3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 o rozstrzygnięcie w istotnych sprawach rodziny:</w:t>
            </w:r>
          </w:p>
          <w:p w:rsidR="00265AE3" w:rsidRDefault="00265AE3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 władzę rodzicielską,</w:t>
            </w:r>
          </w:p>
          <w:p w:rsidR="00265AE3" w:rsidRDefault="00F4534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 kontakty z dzieckiem,</w:t>
            </w:r>
          </w:p>
          <w:p w:rsidR="00F4534F" w:rsidRPr="008E3374" w:rsidRDefault="00F4534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 zarząd majątkiem dziecka.</w:t>
            </w:r>
          </w:p>
        </w:tc>
        <w:tc>
          <w:tcPr>
            <w:tcW w:w="3437" w:type="dxa"/>
          </w:tcPr>
          <w:p w:rsidR="00265AE3" w:rsidRDefault="00265AE3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</w:t>
            </w:r>
            <w:r w:rsidR="00F4534F">
              <w:rPr>
                <w:rFonts w:ascii="Times New Roman" w:hAnsi="Times New Roman"/>
                <w:b/>
              </w:rPr>
              <w:t xml:space="preserve">Wiesława </w:t>
            </w:r>
            <w:proofErr w:type="spellStart"/>
            <w:r w:rsidR="00F4534F">
              <w:rPr>
                <w:rFonts w:ascii="Times New Roman" w:hAnsi="Times New Roman"/>
                <w:b/>
              </w:rPr>
              <w:t>Dradrach</w:t>
            </w:r>
            <w:proofErr w:type="spellEnd"/>
          </w:p>
          <w:p w:rsidR="00265AE3" w:rsidRPr="008E3374" w:rsidRDefault="00F4534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Pozew o eksmisję. Pozew o odszkodowanie za bezumowne korzystanie z lokalu. Pozew o uchylenie uchwały wspólnoty mieszkaniowej. Pozew o sprzedaż lokalu przy zaległościach czynszowych.</w:t>
            </w:r>
          </w:p>
        </w:tc>
        <w:tc>
          <w:tcPr>
            <w:tcW w:w="3438" w:type="dxa"/>
          </w:tcPr>
          <w:p w:rsidR="00265AE3" w:rsidRDefault="00265AE3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Anna Ślęzak</w:t>
            </w:r>
          </w:p>
          <w:p w:rsidR="00265AE3" w:rsidRDefault="00F4534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Pozew posesoryjny. Pozew windykacyjny. Pozew negatoryjny. Pozew o roszczenia uzupełniające. </w:t>
            </w:r>
          </w:p>
          <w:p w:rsidR="00F4534F" w:rsidRDefault="00F4534F" w:rsidP="000F61EC">
            <w:pPr>
              <w:spacing w:after="0"/>
              <w:rPr>
                <w:rFonts w:ascii="Times New Roman" w:hAnsi="Times New Roman"/>
              </w:rPr>
            </w:pPr>
          </w:p>
          <w:p w:rsidR="00F4534F" w:rsidRPr="00FE7E04" w:rsidRDefault="00F4534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pisemna – opracowanie projektu pozwu.</w:t>
            </w:r>
          </w:p>
        </w:tc>
      </w:tr>
      <w:tr w:rsidR="00265AE3" w:rsidTr="004E5DAE">
        <w:tc>
          <w:tcPr>
            <w:tcW w:w="1418" w:type="dxa"/>
            <w:vAlign w:val="center"/>
          </w:tcPr>
          <w:p w:rsidR="00265AE3" w:rsidRPr="00FE7E04" w:rsidRDefault="00265AE3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  <w:r w:rsidRPr="00FE7E04">
              <w:rPr>
                <w:rFonts w:ascii="Times New Roman" w:hAnsi="Times New Roman"/>
              </w:rPr>
              <w:t>.17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</w:tr>
      <w:tr w:rsidR="00265AE3" w:rsidTr="004E5DAE">
        <w:tc>
          <w:tcPr>
            <w:tcW w:w="1418" w:type="dxa"/>
            <w:vAlign w:val="center"/>
          </w:tcPr>
          <w:p w:rsidR="00265AE3" w:rsidRPr="00FE7E04" w:rsidRDefault="00265AE3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28.02.17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</w:tr>
      <w:tr w:rsidR="00265AE3" w:rsidTr="004E5DAE">
        <w:tc>
          <w:tcPr>
            <w:tcW w:w="1418" w:type="dxa"/>
            <w:vAlign w:val="center"/>
          </w:tcPr>
          <w:p w:rsidR="00265AE3" w:rsidRPr="00FE7E04" w:rsidRDefault="00265AE3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07.03.17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</w:tr>
      <w:tr w:rsidR="00265AE3" w:rsidTr="004E5DAE">
        <w:tc>
          <w:tcPr>
            <w:tcW w:w="1418" w:type="dxa"/>
            <w:vAlign w:val="center"/>
          </w:tcPr>
          <w:p w:rsidR="00265AE3" w:rsidRPr="00FE7E04" w:rsidRDefault="00265AE3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14.03.17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265AE3" w:rsidRDefault="00265AE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</w:tr>
    </w:tbl>
    <w:p w:rsidR="00265AE3" w:rsidRDefault="00265AE3" w:rsidP="002A5FB6">
      <w:pPr>
        <w:jc w:val="both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4E5DAE" w:rsidTr="00D92058">
        <w:trPr>
          <w:trHeight w:val="1929"/>
        </w:trPr>
        <w:tc>
          <w:tcPr>
            <w:tcW w:w="1418" w:type="dxa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4E5DAE" w:rsidRDefault="004E5DAE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Leszek Rojek</w:t>
            </w:r>
          </w:p>
          <w:p w:rsidR="004E5DAE" w:rsidRDefault="004E5DAE" w:rsidP="000F61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Ustanie stosunku pracy</w:t>
            </w:r>
          </w:p>
          <w:p w:rsidR="004E5DAE" w:rsidRDefault="004E5DAE" w:rsidP="000F61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Rozwiązanie umowy o pracę za wypowiedzeniem</w:t>
            </w:r>
          </w:p>
          <w:p w:rsidR="004E5DAE" w:rsidRDefault="004E5DAE" w:rsidP="000F61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Odwołanie od wypowiedzenia umowy o pracę</w:t>
            </w:r>
          </w:p>
          <w:p w:rsidR="004E5DAE" w:rsidRDefault="004E5DAE" w:rsidP="000F61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Rozwiązanie umowy o pracę bez wypowiedzenia</w:t>
            </w:r>
          </w:p>
          <w:p w:rsidR="004E5DAE" w:rsidRDefault="004E5DAE" w:rsidP="000F61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Uprawnienia pracownika</w:t>
            </w:r>
          </w:p>
          <w:p w:rsidR="004E5DAE" w:rsidRDefault="004E5DAE" w:rsidP="000F61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Uprawnienia pracodawcy</w:t>
            </w:r>
          </w:p>
          <w:p w:rsidR="004E5DAE" w:rsidRPr="00265AE3" w:rsidRDefault="004E5DAE" w:rsidP="000F61E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Wygaśnięcie umowy o pracę</w:t>
            </w:r>
          </w:p>
        </w:tc>
        <w:tc>
          <w:tcPr>
            <w:tcW w:w="3438" w:type="dxa"/>
          </w:tcPr>
          <w:p w:rsidR="004E5DAE" w:rsidRDefault="004E5DAE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</w:t>
            </w:r>
            <w:r w:rsidR="00BD0F9C">
              <w:rPr>
                <w:rFonts w:ascii="Times New Roman" w:hAnsi="Times New Roman"/>
                <w:b/>
              </w:rPr>
              <w:t>Anna Ślęzak</w:t>
            </w:r>
          </w:p>
          <w:p w:rsidR="004E5DAE" w:rsidRPr="008E3374" w:rsidRDefault="00BD0F9C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Pozwy i wnioski związane z korzystaniem i zarządem rzeczą wspólną. Pozwy i wnioski dotyczące części wspólnych z ustawy o własności lokali.</w:t>
            </w:r>
          </w:p>
        </w:tc>
        <w:tc>
          <w:tcPr>
            <w:tcW w:w="3437" w:type="dxa"/>
          </w:tcPr>
          <w:p w:rsidR="004E5DAE" w:rsidRDefault="004E5DAE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</w:t>
            </w:r>
            <w:r w:rsidR="00BD0F9C">
              <w:rPr>
                <w:rFonts w:ascii="Times New Roman" w:hAnsi="Times New Roman"/>
                <w:b/>
              </w:rPr>
              <w:t>Jarosław Franczak</w:t>
            </w:r>
          </w:p>
          <w:p w:rsidR="004E5DAE" w:rsidRDefault="00BD0F9C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Pozwy w postepowaniu:</w:t>
            </w:r>
          </w:p>
          <w:p w:rsidR="00BD0F9C" w:rsidRDefault="00BD0F9C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nakazowym,</w:t>
            </w:r>
          </w:p>
          <w:p w:rsidR="00BD0F9C" w:rsidRDefault="00BD0F9C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-upominawczym,</w:t>
            </w:r>
          </w:p>
          <w:p w:rsidR="00BD0F9C" w:rsidRDefault="00BD0F9C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uproszczonym.</w:t>
            </w:r>
          </w:p>
          <w:p w:rsidR="00BD0F9C" w:rsidRPr="008E3374" w:rsidRDefault="00BD0F9C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Pozwy przeciwko zobowiązanemu z  dokumentu i weksla. E-pozwy.</w:t>
            </w:r>
          </w:p>
        </w:tc>
        <w:tc>
          <w:tcPr>
            <w:tcW w:w="3438" w:type="dxa"/>
          </w:tcPr>
          <w:p w:rsidR="004E5DAE" w:rsidRDefault="004E5DAE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</w:t>
            </w:r>
            <w:r w:rsidR="00100AD5">
              <w:rPr>
                <w:rFonts w:ascii="Times New Roman" w:hAnsi="Times New Roman"/>
                <w:b/>
              </w:rPr>
              <w:t xml:space="preserve">Maciej </w:t>
            </w:r>
            <w:proofErr w:type="spellStart"/>
            <w:r w:rsidR="00100AD5"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4E5DAE" w:rsidRPr="00FE7E04" w:rsidRDefault="00100AD5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Pozew o rozwiązanie małżeństwa z wnioskami o zabezpieczenie roszczeń.</w:t>
            </w:r>
          </w:p>
        </w:tc>
      </w:tr>
      <w:tr w:rsidR="004E5DAE" w:rsidTr="00D92058">
        <w:tc>
          <w:tcPr>
            <w:tcW w:w="1418" w:type="dxa"/>
            <w:vAlign w:val="center"/>
          </w:tcPr>
          <w:p w:rsidR="004E5DAE" w:rsidRPr="00FE7E04" w:rsidRDefault="004E5DAE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  <w:r w:rsidRPr="00FE7E04">
              <w:rPr>
                <w:rFonts w:ascii="Times New Roman" w:hAnsi="Times New Roman"/>
              </w:rPr>
              <w:t>.17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</w:tr>
      <w:tr w:rsidR="004E5DAE" w:rsidTr="00D92058">
        <w:tc>
          <w:tcPr>
            <w:tcW w:w="1418" w:type="dxa"/>
            <w:vAlign w:val="center"/>
          </w:tcPr>
          <w:p w:rsidR="004E5DAE" w:rsidRPr="00FE7E04" w:rsidRDefault="004E5DAE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11.04.17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</w:tr>
      <w:tr w:rsidR="004E5DAE" w:rsidTr="00D92058">
        <w:tc>
          <w:tcPr>
            <w:tcW w:w="1418" w:type="dxa"/>
            <w:vAlign w:val="center"/>
          </w:tcPr>
          <w:p w:rsidR="004E5DAE" w:rsidRPr="00FE7E04" w:rsidRDefault="004E5DAE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18.04.17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</w:tr>
      <w:tr w:rsidR="004E5DAE" w:rsidTr="00D92058">
        <w:tc>
          <w:tcPr>
            <w:tcW w:w="1418" w:type="dxa"/>
            <w:vAlign w:val="center"/>
          </w:tcPr>
          <w:p w:rsidR="004E5DAE" w:rsidRPr="00FE7E04" w:rsidRDefault="004E5DAE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25.04.17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4E5DAE" w:rsidRDefault="004E5DAE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</w:tr>
    </w:tbl>
    <w:p w:rsidR="004E5DAE" w:rsidRDefault="004E5DAE" w:rsidP="002A5FB6">
      <w:pPr>
        <w:jc w:val="both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100AD5" w:rsidTr="00D92058">
        <w:trPr>
          <w:trHeight w:val="1929"/>
        </w:trPr>
        <w:tc>
          <w:tcPr>
            <w:tcW w:w="1418" w:type="dxa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100AD5" w:rsidRDefault="00100AD5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Maciej </w:t>
            </w:r>
            <w:proofErr w:type="spellStart"/>
            <w:r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100AD5" w:rsidRDefault="00100AD5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Wniosek o podział majątku, w tym z ustaleniem nierównych udziałów, rozliczeniem wydatków i nakładów oraz długów </w:t>
            </w:r>
            <w:r w:rsidR="00075830">
              <w:rPr>
                <w:rFonts w:ascii="Times New Roman" w:hAnsi="Times New Roman"/>
              </w:rPr>
              <w:t>osobistych i wspólnych.</w:t>
            </w:r>
          </w:p>
          <w:p w:rsidR="00075830" w:rsidRDefault="00075830" w:rsidP="000F61EC">
            <w:pPr>
              <w:spacing w:after="0"/>
              <w:rPr>
                <w:rFonts w:ascii="Times New Roman" w:hAnsi="Times New Roman"/>
              </w:rPr>
            </w:pPr>
          </w:p>
          <w:p w:rsidR="00075830" w:rsidRPr="00100AD5" w:rsidRDefault="0007583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pisemna – projekt wniosku</w:t>
            </w:r>
          </w:p>
        </w:tc>
        <w:tc>
          <w:tcPr>
            <w:tcW w:w="3438" w:type="dxa"/>
          </w:tcPr>
          <w:p w:rsidR="00100AD5" w:rsidRDefault="00100AD5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</w:t>
            </w:r>
            <w:r w:rsidR="00075830">
              <w:rPr>
                <w:rFonts w:ascii="Times New Roman" w:hAnsi="Times New Roman"/>
                <w:b/>
              </w:rPr>
              <w:t xml:space="preserve">Wiesława </w:t>
            </w:r>
            <w:proofErr w:type="spellStart"/>
            <w:r w:rsidR="00075830">
              <w:rPr>
                <w:rFonts w:ascii="Times New Roman" w:hAnsi="Times New Roman"/>
                <w:b/>
              </w:rPr>
              <w:t>Dradrach</w:t>
            </w:r>
            <w:proofErr w:type="spellEnd"/>
          </w:p>
          <w:p w:rsidR="00100AD5" w:rsidRPr="008E3374" w:rsidRDefault="0007583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Pozew o odszkodowanie za nienależyte wykonanie zobowiązania. Pozew o upoważnienie do dokonania czynności zastępczej. Pozwy z rękojmi za wady rzeczy.</w:t>
            </w:r>
          </w:p>
        </w:tc>
        <w:tc>
          <w:tcPr>
            <w:tcW w:w="3437" w:type="dxa"/>
          </w:tcPr>
          <w:p w:rsidR="006C5CBC" w:rsidRDefault="006C5CBC" w:rsidP="006C5CB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Piotr Migaj</w:t>
            </w:r>
          </w:p>
          <w:p w:rsidR="006C5CBC" w:rsidRPr="008E3374" w:rsidRDefault="006C5CBC" w:rsidP="006C5C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Pozew o zawarcie umowy przyrzeczonej w umowie przedwstępnej. Pozew konsumenta o uznanie ogólnych warunków umowy za bezskuteczne.</w:t>
            </w:r>
          </w:p>
        </w:tc>
        <w:tc>
          <w:tcPr>
            <w:tcW w:w="3438" w:type="dxa"/>
          </w:tcPr>
          <w:p w:rsidR="00100AD5" w:rsidRDefault="00100AD5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</w:t>
            </w:r>
            <w:r w:rsidR="00F05B78">
              <w:rPr>
                <w:rFonts w:ascii="Times New Roman" w:hAnsi="Times New Roman"/>
                <w:b/>
              </w:rPr>
              <w:t>Adrianna Owczarek</w:t>
            </w:r>
          </w:p>
          <w:p w:rsidR="00100AD5" w:rsidRPr="00FE7E04" w:rsidRDefault="00F05B78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 zniesienie współwłasności i roszczenia dochodzone w tym postępowaniu.</w:t>
            </w:r>
          </w:p>
        </w:tc>
      </w:tr>
      <w:tr w:rsidR="00100AD5" w:rsidTr="00D92058">
        <w:tc>
          <w:tcPr>
            <w:tcW w:w="1418" w:type="dxa"/>
            <w:vAlign w:val="center"/>
          </w:tcPr>
          <w:p w:rsidR="00100AD5" w:rsidRPr="00FE7E04" w:rsidRDefault="00F05B78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00AD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100AD5" w:rsidRPr="00FE7E04">
              <w:rPr>
                <w:rFonts w:ascii="Times New Roman" w:hAnsi="Times New Roman"/>
              </w:rPr>
              <w:t>.17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</w:tr>
      <w:tr w:rsidR="00100AD5" w:rsidTr="00D92058">
        <w:tc>
          <w:tcPr>
            <w:tcW w:w="1418" w:type="dxa"/>
            <w:vAlign w:val="center"/>
          </w:tcPr>
          <w:p w:rsidR="00100AD5" w:rsidRPr="00FE7E04" w:rsidRDefault="00F05B78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00AD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100AD5">
              <w:rPr>
                <w:rFonts w:ascii="Times New Roman" w:hAnsi="Times New Roman"/>
              </w:rPr>
              <w:t>.17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</w:tr>
      <w:tr w:rsidR="00100AD5" w:rsidTr="00D92058">
        <w:tc>
          <w:tcPr>
            <w:tcW w:w="1418" w:type="dxa"/>
            <w:vAlign w:val="center"/>
          </w:tcPr>
          <w:p w:rsidR="00100AD5" w:rsidRPr="00FE7E04" w:rsidRDefault="00F05B78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00AD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100AD5">
              <w:rPr>
                <w:rFonts w:ascii="Times New Roman" w:hAnsi="Times New Roman"/>
              </w:rPr>
              <w:t>.17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</w:tr>
      <w:tr w:rsidR="00100AD5" w:rsidTr="00D92058">
        <w:tc>
          <w:tcPr>
            <w:tcW w:w="1418" w:type="dxa"/>
            <w:vAlign w:val="center"/>
          </w:tcPr>
          <w:p w:rsidR="00100AD5" w:rsidRPr="00FE7E04" w:rsidRDefault="00F05B78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100AD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100AD5">
              <w:rPr>
                <w:rFonts w:ascii="Times New Roman" w:hAnsi="Times New Roman"/>
              </w:rPr>
              <w:t>.17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100AD5" w:rsidRDefault="00100AD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</w:tr>
    </w:tbl>
    <w:p w:rsidR="00100AD5" w:rsidRDefault="00100AD5" w:rsidP="002A5FB6">
      <w:pPr>
        <w:jc w:val="both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1D58F0" w:rsidTr="00F60822">
        <w:trPr>
          <w:trHeight w:val="1929"/>
        </w:trPr>
        <w:tc>
          <w:tcPr>
            <w:tcW w:w="1418" w:type="dxa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Data</w:t>
            </w:r>
          </w:p>
        </w:tc>
        <w:tc>
          <w:tcPr>
            <w:tcW w:w="3437" w:type="dxa"/>
          </w:tcPr>
          <w:p w:rsidR="001D58F0" w:rsidRDefault="001D58F0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Maciej </w:t>
            </w:r>
            <w:proofErr w:type="spellStart"/>
            <w:r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1D58F0" w:rsidRPr="00100AD5" w:rsidRDefault="001D58F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Pozew o ustalenie i zaprzeczenie ojcostwa. Pozew o zaspokojenie potrzeb rodziny, a pozew o alimenty. Pozew o ustanowienie rozdzielności majątkowej.</w:t>
            </w:r>
          </w:p>
        </w:tc>
        <w:tc>
          <w:tcPr>
            <w:tcW w:w="3438" w:type="dxa"/>
          </w:tcPr>
          <w:p w:rsidR="001D58F0" w:rsidRDefault="001D58F0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Marcin Zięba</w:t>
            </w:r>
          </w:p>
          <w:p w:rsidR="001D58F0" w:rsidRPr="008E3374" w:rsidRDefault="001D58F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 stwierdzenie nabycia prawa własności przez zasiedzenie. Możliwość realizacji w innym postępowaniu.</w:t>
            </w:r>
          </w:p>
        </w:tc>
        <w:tc>
          <w:tcPr>
            <w:tcW w:w="3437" w:type="dxa"/>
          </w:tcPr>
          <w:p w:rsidR="001D58F0" w:rsidRDefault="001D58F0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Stanisław </w:t>
            </w:r>
            <w:proofErr w:type="spellStart"/>
            <w:r>
              <w:rPr>
                <w:rFonts w:ascii="Times New Roman" w:hAnsi="Times New Roman"/>
                <w:b/>
              </w:rPr>
              <w:t>Godorowski</w:t>
            </w:r>
            <w:proofErr w:type="spellEnd"/>
          </w:p>
          <w:p w:rsidR="001D58F0" w:rsidRPr="008E3374" w:rsidRDefault="001D58F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Roszczenia wynikające z ograniczonych praw rzeczowych, pozwy i wnioski na ich podstawie realizowane.</w:t>
            </w:r>
          </w:p>
        </w:tc>
        <w:tc>
          <w:tcPr>
            <w:tcW w:w="3438" w:type="dxa"/>
          </w:tcPr>
          <w:p w:rsidR="001D58F0" w:rsidRDefault="001D58F0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Kazimierz </w:t>
            </w:r>
            <w:proofErr w:type="spellStart"/>
            <w:r>
              <w:rPr>
                <w:rFonts w:ascii="Times New Roman" w:hAnsi="Times New Roman"/>
                <w:b/>
              </w:rPr>
              <w:t>Cyrklewicz</w:t>
            </w:r>
            <w:proofErr w:type="spellEnd"/>
          </w:p>
          <w:p w:rsidR="001D58F0" w:rsidRDefault="001D58F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Zażalenie i apelacja:</w:t>
            </w:r>
          </w:p>
          <w:p w:rsidR="001D58F0" w:rsidRDefault="001D58F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w.p.z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1D58F0" w:rsidRDefault="001D58F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zakres zaskarżenia,</w:t>
            </w:r>
          </w:p>
          <w:p w:rsidR="001D58F0" w:rsidRDefault="001D58F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granice apelacji,</w:t>
            </w:r>
          </w:p>
          <w:p w:rsidR="001D58F0" w:rsidRPr="00FE7E04" w:rsidRDefault="001D58F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związanie sądu zarzutami.</w:t>
            </w:r>
          </w:p>
        </w:tc>
      </w:tr>
      <w:tr w:rsidR="001D58F0" w:rsidTr="00F60822">
        <w:tc>
          <w:tcPr>
            <w:tcW w:w="1418" w:type="dxa"/>
            <w:vAlign w:val="center"/>
          </w:tcPr>
          <w:p w:rsidR="001D58F0" w:rsidRPr="00FE7E04" w:rsidRDefault="001D58F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</w:t>
            </w:r>
            <w:r w:rsidRPr="00FE7E04">
              <w:rPr>
                <w:rFonts w:ascii="Times New Roman" w:hAnsi="Times New Roman"/>
              </w:rPr>
              <w:t>.17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</w:tr>
      <w:tr w:rsidR="001D58F0" w:rsidTr="00F60822">
        <w:tc>
          <w:tcPr>
            <w:tcW w:w="1418" w:type="dxa"/>
            <w:vAlign w:val="center"/>
          </w:tcPr>
          <w:p w:rsidR="001D58F0" w:rsidRPr="00FE7E04" w:rsidRDefault="001D58F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20.06.17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</w:tr>
      <w:tr w:rsidR="001D58F0" w:rsidTr="00F60822">
        <w:tc>
          <w:tcPr>
            <w:tcW w:w="1418" w:type="dxa"/>
            <w:vAlign w:val="center"/>
          </w:tcPr>
          <w:p w:rsidR="001D58F0" w:rsidRPr="00FE7E04" w:rsidRDefault="001D58F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27.06.17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</w:tr>
      <w:tr w:rsidR="001D58F0" w:rsidTr="00F60822">
        <w:tc>
          <w:tcPr>
            <w:tcW w:w="1418" w:type="dxa"/>
            <w:vAlign w:val="center"/>
          </w:tcPr>
          <w:p w:rsidR="001D58F0" w:rsidRPr="00FE7E04" w:rsidRDefault="001D58F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29.06.17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1D58F0" w:rsidRDefault="001D58F0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</w:tr>
    </w:tbl>
    <w:p w:rsidR="001E3459" w:rsidRDefault="001E3459" w:rsidP="000F61EC">
      <w:pPr>
        <w:spacing w:after="0"/>
        <w:rPr>
          <w:rFonts w:ascii="Times New Roman" w:hAnsi="Times New Roman"/>
          <w:b/>
        </w:rPr>
      </w:pPr>
    </w:p>
    <w:p w:rsidR="0050109F" w:rsidRDefault="0050109F" w:rsidP="000F61E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Wykłady – I semestr</w:t>
      </w:r>
    </w:p>
    <w:p w:rsidR="000F61EC" w:rsidRDefault="000F61EC" w:rsidP="000F61EC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505"/>
      </w:tblGrid>
      <w:tr w:rsidR="0050109F" w:rsidTr="00A25B2D">
        <w:trPr>
          <w:trHeight w:val="979"/>
          <w:jc w:val="center"/>
        </w:trPr>
        <w:tc>
          <w:tcPr>
            <w:tcW w:w="1985" w:type="dxa"/>
            <w:vAlign w:val="center"/>
          </w:tcPr>
          <w:p w:rsidR="0050109F" w:rsidRDefault="0050109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8505" w:type="dxa"/>
            <w:vAlign w:val="center"/>
          </w:tcPr>
          <w:p w:rsidR="0050109F" w:rsidRDefault="0050109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</w:t>
            </w:r>
          </w:p>
        </w:tc>
      </w:tr>
      <w:tr w:rsidR="0050109F" w:rsidRPr="0050109F" w:rsidTr="00A25B2D">
        <w:trPr>
          <w:jc w:val="center"/>
        </w:trPr>
        <w:tc>
          <w:tcPr>
            <w:tcW w:w="1985" w:type="dxa"/>
          </w:tcPr>
          <w:p w:rsidR="0050109F" w:rsidRPr="0050109F" w:rsidRDefault="0050109F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50109F">
              <w:rPr>
                <w:rFonts w:ascii="Times New Roman" w:hAnsi="Times New Roman"/>
              </w:rPr>
              <w:t>03.01.17</w:t>
            </w:r>
          </w:p>
        </w:tc>
        <w:tc>
          <w:tcPr>
            <w:tcW w:w="8505" w:type="dxa"/>
          </w:tcPr>
          <w:p w:rsidR="0050109F" w:rsidRDefault="0050109F" w:rsidP="000F61EC">
            <w:pPr>
              <w:spacing w:after="0"/>
              <w:rPr>
                <w:rFonts w:ascii="Times New Roman" w:hAnsi="Times New Roman"/>
                <w:b/>
              </w:rPr>
            </w:pPr>
            <w:r w:rsidRPr="0050109F">
              <w:rPr>
                <w:rFonts w:ascii="Times New Roman" w:hAnsi="Times New Roman"/>
                <w:b/>
              </w:rPr>
              <w:t xml:space="preserve">Adw. Krzysztof </w:t>
            </w:r>
            <w:proofErr w:type="spellStart"/>
            <w:r w:rsidRPr="0050109F">
              <w:rPr>
                <w:rFonts w:ascii="Times New Roman" w:hAnsi="Times New Roman"/>
                <w:b/>
              </w:rPr>
              <w:t>Sobotkiewicz</w:t>
            </w:r>
            <w:proofErr w:type="spellEnd"/>
          </w:p>
          <w:p w:rsidR="0050109F" w:rsidRPr="0050109F" w:rsidRDefault="0050109F" w:rsidP="000F61EC">
            <w:pPr>
              <w:spacing w:after="0"/>
              <w:rPr>
                <w:rFonts w:ascii="Times New Roman" w:hAnsi="Times New Roman"/>
                <w:b/>
              </w:rPr>
            </w:pPr>
          </w:p>
          <w:p w:rsidR="0050109F" w:rsidRDefault="0050109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Pozew i wniosek w postępowaniu cywilnym:</w:t>
            </w:r>
          </w:p>
          <w:p w:rsidR="0050109F" w:rsidRDefault="0050109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powództwo i jego klasyfikacja,</w:t>
            </w:r>
          </w:p>
          <w:p w:rsidR="0050109F" w:rsidRDefault="0050109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wniosków wszczynających postępowania nieprocesowe,</w:t>
            </w:r>
          </w:p>
          <w:p w:rsidR="0050109F" w:rsidRDefault="0050109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skutki wniesienia i doręczenia pozwu,</w:t>
            </w:r>
          </w:p>
          <w:p w:rsidR="0050109F" w:rsidRDefault="0050109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cofnięcie pozwu,</w:t>
            </w:r>
          </w:p>
          <w:p w:rsidR="0050109F" w:rsidRDefault="0050109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kumulacja i rozdrobnienie roszczeń,</w:t>
            </w:r>
          </w:p>
          <w:p w:rsidR="0050109F" w:rsidRDefault="0050109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podmiotowe i przedmiotowe zmiany powództwa,</w:t>
            </w:r>
          </w:p>
          <w:p w:rsidR="0050109F" w:rsidRDefault="0050109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obrona pozwanego w procesie,</w:t>
            </w:r>
          </w:p>
          <w:p w:rsidR="00A25B2D" w:rsidRPr="0050109F" w:rsidRDefault="00A25B2D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skutki doręczenia i cofnięcia wniosku w postępowaniu nieprocesowym.</w:t>
            </w:r>
          </w:p>
        </w:tc>
      </w:tr>
      <w:tr w:rsidR="00A25B2D" w:rsidRPr="0050109F" w:rsidTr="00A25B2D">
        <w:trPr>
          <w:jc w:val="center"/>
        </w:trPr>
        <w:tc>
          <w:tcPr>
            <w:tcW w:w="1985" w:type="dxa"/>
          </w:tcPr>
          <w:p w:rsidR="00A25B2D" w:rsidRPr="0050109F" w:rsidRDefault="00A25B2D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10.01.17</w:t>
            </w:r>
          </w:p>
        </w:tc>
        <w:tc>
          <w:tcPr>
            <w:tcW w:w="8505" w:type="dxa"/>
          </w:tcPr>
          <w:p w:rsidR="00A25B2D" w:rsidRDefault="00A25B2D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Piotr Migaj</w:t>
            </w:r>
          </w:p>
          <w:p w:rsidR="00A25B2D" w:rsidRDefault="00A25B2D" w:rsidP="000F61EC">
            <w:pPr>
              <w:spacing w:after="0"/>
              <w:rPr>
                <w:rFonts w:ascii="Times New Roman" w:hAnsi="Times New Roman"/>
                <w:b/>
              </w:rPr>
            </w:pPr>
          </w:p>
          <w:p w:rsidR="00A25B2D" w:rsidRDefault="00A25B2D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Stronu postępowania cywilnego:</w:t>
            </w:r>
          </w:p>
          <w:p w:rsidR="00A25B2D" w:rsidRDefault="00A25B2D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legitymacja procesowa,</w:t>
            </w:r>
          </w:p>
          <w:p w:rsidR="00A25B2D" w:rsidRDefault="00A25B2D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współuczestnictwo w sporze i stosunki między współuczestnikami,</w:t>
            </w:r>
          </w:p>
          <w:p w:rsidR="00A25B2D" w:rsidRDefault="00A25B2D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interwencja główna i uboczna,</w:t>
            </w:r>
          </w:p>
          <w:p w:rsidR="00A25B2D" w:rsidRDefault="00A25B2D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przypozwanie, a </w:t>
            </w:r>
            <w:proofErr w:type="spellStart"/>
            <w:r>
              <w:rPr>
                <w:rFonts w:ascii="Times New Roman" w:hAnsi="Times New Roman"/>
              </w:rPr>
              <w:t>dopozwanie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25B2D" w:rsidRDefault="00A25B2D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reprezentacja stron,</w:t>
            </w:r>
          </w:p>
          <w:p w:rsidR="00A25B2D" w:rsidRPr="00A25B2D" w:rsidRDefault="00A25B2D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udział innych podmiotów w postępowaniu </w:t>
            </w:r>
            <w:r w:rsidR="001E3459">
              <w:rPr>
                <w:rFonts w:ascii="Times New Roman" w:hAnsi="Times New Roman"/>
              </w:rPr>
              <w:t>cywilnym.</w:t>
            </w:r>
          </w:p>
        </w:tc>
      </w:tr>
      <w:tr w:rsidR="001E3459" w:rsidRPr="0050109F" w:rsidTr="00A25B2D">
        <w:trPr>
          <w:jc w:val="center"/>
        </w:trPr>
        <w:tc>
          <w:tcPr>
            <w:tcW w:w="1985" w:type="dxa"/>
          </w:tcPr>
          <w:p w:rsidR="001E3459" w:rsidRDefault="001E3459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14.02.17</w:t>
            </w:r>
          </w:p>
        </w:tc>
        <w:tc>
          <w:tcPr>
            <w:tcW w:w="8505" w:type="dxa"/>
          </w:tcPr>
          <w:p w:rsidR="001E3459" w:rsidRDefault="001E3459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Tomasz Olejnik</w:t>
            </w:r>
          </w:p>
          <w:p w:rsidR="001E3459" w:rsidRDefault="001E3459" w:rsidP="000F61EC">
            <w:pPr>
              <w:spacing w:after="0"/>
              <w:rPr>
                <w:rFonts w:ascii="Times New Roman" w:hAnsi="Times New Roman"/>
                <w:b/>
              </w:rPr>
            </w:pPr>
          </w:p>
          <w:p w:rsidR="001E3459" w:rsidRDefault="001E3459" w:rsidP="000F61EC">
            <w:pPr>
              <w:spacing w:after="0"/>
              <w:rPr>
                <w:rFonts w:ascii="Times New Roman" w:hAnsi="Times New Roman"/>
              </w:rPr>
            </w:pPr>
            <w:r w:rsidRPr="001E3459">
              <w:rPr>
                <w:rFonts w:ascii="Times New Roman" w:hAnsi="Times New Roman"/>
              </w:rPr>
              <w:t xml:space="preserve">Postępowanie przed </w:t>
            </w:r>
            <w:r>
              <w:rPr>
                <w:rFonts w:ascii="Times New Roman" w:hAnsi="Times New Roman"/>
              </w:rPr>
              <w:t>sądem I instancji:</w:t>
            </w:r>
          </w:p>
          <w:p w:rsidR="001E3459" w:rsidRDefault="001E3459" w:rsidP="000F61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Postepowanie dowodowe:</w:t>
            </w:r>
          </w:p>
          <w:p w:rsidR="001E3459" w:rsidRDefault="001E3459" w:rsidP="000F61EC">
            <w:pPr>
              <w:pStyle w:val="Akapitzlis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dowód i jego przedmiot,</w:t>
            </w:r>
          </w:p>
          <w:p w:rsidR="001E3459" w:rsidRDefault="001E3459" w:rsidP="000F61EC">
            <w:pPr>
              <w:pStyle w:val="Akapitzlis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fakty niewymagające dowodu,</w:t>
            </w:r>
          </w:p>
          <w:p w:rsidR="001E3459" w:rsidRDefault="001E3459" w:rsidP="000F61EC">
            <w:pPr>
              <w:pStyle w:val="Akapitzlis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domniemania, a ciężar dowodu,</w:t>
            </w:r>
          </w:p>
          <w:p w:rsidR="001E3459" w:rsidRDefault="001E3459" w:rsidP="000F61EC">
            <w:pPr>
              <w:pStyle w:val="Akapitzlis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formułowanie tezy dowodowej,</w:t>
            </w:r>
          </w:p>
          <w:p w:rsidR="001E3459" w:rsidRDefault="001E3459" w:rsidP="000F61EC">
            <w:pPr>
              <w:pStyle w:val="Akapitzlis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zabezpieczenie dowodów,</w:t>
            </w:r>
          </w:p>
          <w:p w:rsidR="001E3459" w:rsidRDefault="001E3459" w:rsidP="000F61EC">
            <w:pPr>
              <w:pStyle w:val="Akapitzlis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rodzaje dowodów,</w:t>
            </w:r>
          </w:p>
          <w:p w:rsidR="001E3459" w:rsidRDefault="001E3459" w:rsidP="000F61EC">
            <w:pPr>
              <w:pStyle w:val="Akapitzlist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inne środki dowodowe.</w:t>
            </w:r>
          </w:p>
          <w:p w:rsidR="001E3459" w:rsidRDefault="001E3459" w:rsidP="000F61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Zawieszenie i umorzenie postępowania.</w:t>
            </w:r>
          </w:p>
          <w:p w:rsidR="001E3459" w:rsidRPr="001E3459" w:rsidRDefault="001E3459" w:rsidP="000F61EC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Koszty postępowania.</w:t>
            </w:r>
          </w:p>
        </w:tc>
      </w:tr>
      <w:tr w:rsidR="001E3459" w:rsidRPr="0050109F" w:rsidTr="00A25B2D">
        <w:trPr>
          <w:jc w:val="center"/>
        </w:trPr>
        <w:tc>
          <w:tcPr>
            <w:tcW w:w="1985" w:type="dxa"/>
          </w:tcPr>
          <w:p w:rsidR="001E3459" w:rsidRDefault="001E3459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21.03.17</w:t>
            </w:r>
          </w:p>
        </w:tc>
        <w:tc>
          <w:tcPr>
            <w:tcW w:w="8505" w:type="dxa"/>
          </w:tcPr>
          <w:p w:rsidR="001E3459" w:rsidRDefault="001E3459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Leszek Rojek</w:t>
            </w:r>
          </w:p>
          <w:p w:rsidR="001E3459" w:rsidRDefault="001E3459" w:rsidP="000F61EC">
            <w:pPr>
              <w:spacing w:after="0"/>
              <w:rPr>
                <w:rFonts w:ascii="Times New Roman" w:hAnsi="Times New Roman"/>
              </w:rPr>
            </w:pPr>
          </w:p>
          <w:p w:rsidR="001E3459" w:rsidRPr="001E3459" w:rsidRDefault="001E3459" w:rsidP="000F61E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Mobbing</w:t>
            </w:r>
            <w:proofErr w:type="spellEnd"/>
            <w:r>
              <w:rPr>
                <w:rFonts w:ascii="Times New Roman" w:hAnsi="Times New Roman"/>
              </w:rPr>
              <w:t xml:space="preserve"> w środowisku pracy – aspekty materialnoprawne oraz procesowe w świetle orzecznictwa oraz doktryny i praktyki sądowej.</w:t>
            </w:r>
          </w:p>
        </w:tc>
      </w:tr>
      <w:tr w:rsidR="001E3459" w:rsidRPr="0050109F" w:rsidTr="00A25B2D">
        <w:trPr>
          <w:jc w:val="center"/>
        </w:trPr>
        <w:tc>
          <w:tcPr>
            <w:tcW w:w="1985" w:type="dxa"/>
          </w:tcPr>
          <w:p w:rsidR="001E3459" w:rsidRDefault="001E3459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28. 03.17</w:t>
            </w:r>
          </w:p>
        </w:tc>
        <w:tc>
          <w:tcPr>
            <w:tcW w:w="8505" w:type="dxa"/>
          </w:tcPr>
          <w:p w:rsidR="001E3459" w:rsidRDefault="001E3459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Katarzyna Łata</w:t>
            </w:r>
          </w:p>
          <w:p w:rsidR="001E3459" w:rsidRPr="0074238A" w:rsidRDefault="001E3459" w:rsidP="000F61EC">
            <w:pPr>
              <w:spacing w:after="0"/>
              <w:rPr>
                <w:rFonts w:ascii="Times New Roman" w:hAnsi="Times New Roman"/>
              </w:rPr>
            </w:pPr>
          </w:p>
          <w:p w:rsidR="001E3459" w:rsidRDefault="001E3459" w:rsidP="000F61EC">
            <w:pPr>
              <w:spacing w:after="0"/>
              <w:rPr>
                <w:rFonts w:ascii="Times New Roman" w:hAnsi="Times New Roman"/>
              </w:rPr>
            </w:pPr>
            <w:r w:rsidRPr="0074238A">
              <w:rPr>
                <w:rFonts w:ascii="Times New Roman" w:hAnsi="Times New Roman"/>
              </w:rPr>
              <w:t xml:space="preserve">Tryb dochodzenia </w:t>
            </w:r>
            <w:r w:rsidR="0074238A" w:rsidRPr="0074238A">
              <w:rPr>
                <w:rFonts w:ascii="Times New Roman" w:hAnsi="Times New Roman"/>
              </w:rPr>
              <w:t>świadczeń</w:t>
            </w:r>
            <w:r w:rsidR="0074238A">
              <w:rPr>
                <w:rFonts w:ascii="Times New Roman" w:hAnsi="Times New Roman"/>
                <w:b/>
              </w:rPr>
              <w:t xml:space="preserve"> </w:t>
            </w:r>
            <w:r w:rsidR="0074238A" w:rsidRPr="0074238A">
              <w:rPr>
                <w:rFonts w:ascii="Times New Roman" w:hAnsi="Times New Roman"/>
              </w:rPr>
              <w:t>z</w:t>
            </w:r>
            <w:r w:rsidR="0074238A">
              <w:rPr>
                <w:rFonts w:ascii="Times New Roman" w:hAnsi="Times New Roman"/>
              </w:rPr>
              <w:t xml:space="preserve"> ubezpieczenia społecznego:</w:t>
            </w:r>
          </w:p>
          <w:p w:rsidR="0074238A" w:rsidRDefault="0074238A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ogólne zasady postępowania w sprawach świadczeń z ubezpieczenia społecznego i wypłata tych świadczeń,</w:t>
            </w:r>
          </w:p>
          <w:p w:rsidR="0074238A" w:rsidRPr="0074238A" w:rsidRDefault="0074238A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postępowania odwoławcze.</w:t>
            </w:r>
          </w:p>
        </w:tc>
      </w:tr>
      <w:tr w:rsidR="001E3459" w:rsidRPr="0050109F" w:rsidTr="00A25B2D">
        <w:trPr>
          <w:jc w:val="center"/>
        </w:trPr>
        <w:tc>
          <w:tcPr>
            <w:tcW w:w="1985" w:type="dxa"/>
          </w:tcPr>
          <w:p w:rsidR="001E3459" w:rsidRDefault="00AD3290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09.05.17</w:t>
            </w:r>
          </w:p>
        </w:tc>
        <w:tc>
          <w:tcPr>
            <w:tcW w:w="8505" w:type="dxa"/>
          </w:tcPr>
          <w:p w:rsidR="001E3459" w:rsidRDefault="00AD3290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Katarzyna Odrowąż</w:t>
            </w:r>
          </w:p>
          <w:p w:rsidR="00AD3290" w:rsidRDefault="00AD3290" w:rsidP="000F61EC">
            <w:pPr>
              <w:spacing w:after="0"/>
              <w:rPr>
                <w:rFonts w:ascii="Times New Roman" w:hAnsi="Times New Roman"/>
                <w:b/>
              </w:rPr>
            </w:pPr>
          </w:p>
          <w:p w:rsidR="00AD3290" w:rsidRDefault="00AD3290" w:rsidP="000F61EC">
            <w:pPr>
              <w:spacing w:after="0"/>
              <w:rPr>
                <w:rFonts w:ascii="Times New Roman" w:hAnsi="Times New Roman"/>
              </w:rPr>
            </w:pPr>
            <w:r w:rsidRPr="00AD3290">
              <w:rPr>
                <w:rFonts w:ascii="Times New Roman" w:hAnsi="Times New Roman"/>
              </w:rPr>
              <w:t xml:space="preserve">Rodzaje </w:t>
            </w:r>
            <w:r>
              <w:rPr>
                <w:rFonts w:ascii="Times New Roman" w:hAnsi="Times New Roman"/>
              </w:rPr>
              <w:t>roszczeń w postępowaniu sądowym:</w:t>
            </w:r>
          </w:p>
          <w:p w:rsidR="00AD3290" w:rsidRDefault="00AD329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postanowienia kończące i niekończące postępowania w sprawie,</w:t>
            </w:r>
          </w:p>
          <w:p w:rsidR="00AD3290" w:rsidRDefault="00AD329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zarządzenia wydawane w toku sprawy i ich zaskarżalność,</w:t>
            </w:r>
          </w:p>
          <w:p w:rsidR="00AD3290" w:rsidRDefault="00AD329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wyroki i ich rodzaje,</w:t>
            </w:r>
          </w:p>
          <w:p w:rsidR="00AD3290" w:rsidRDefault="00AD329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sprostowanie, uzupełnienie i wykładnia orzeczeń,</w:t>
            </w:r>
          </w:p>
          <w:p w:rsidR="00AD3290" w:rsidRPr="00AD3290" w:rsidRDefault="00AD3290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prawomocność, wykonalność i skuteczność orzeczeń.</w:t>
            </w:r>
          </w:p>
        </w:tc>
      </w:tr>
    </w:tbl>
    <w:p w:rsidR="0050109F" w:rsidRDefault="0050109F" w:rsidP="0050109F">
      <w:pPr>
        <w:jc w:val="center"/>
        <w:rPr>
          <w:rFonts w:ascii="Times New Roman" w:hAnsi="Times New Roman"/>
          <w:b/>
        </w:rPr>
      </w:pPr>
    </w:p>
    <w:p w:rsidR="00AD3290" w:rsidRDefault="00AD3290" w:rsidP="0050109F">
      <w:pPr>
        <w:jc w:val="center"/>
        <w:rPr>
          <w:rFonts w:ascii="Times New Roman" w:hAnsi="Times New Roman"/>
          <w:b/>
        </w:rPr>
      </w:pPr>
    </w:p>
    <w:p w:rsidR="00AD3290" w:rsidRDefault="00AD3290" w:rsidP="0050109F">
      <w:pPr>
        <w:jc w:val="center"/>
        <w:rPr>
          <w:rFonts w:ascii="Times New Roman" w:hAnsi="Times New Roman"/>
          <w:b/>
        </w:rPr>
      </w:pPr>
    </w:p>
    <w:p w:rsidR="000D2128" w:rsidRDefault="000D2128" w:rsidP="0050109F">
      <w:pPr>
        <w:jc w:val="center"/>
        <w:rPr>
          <w:rFonts w:ascii="Times New Roman" w:hAnsi="Times New Roman"/>
          <w:b/>
        </w:rPr>
      </w:pPr>
    </w:p>
    <w:p w:rsidR="00AD3290" w:rsidRDefault="00AD3290" w:rsidP="000D2128">
      <w:pPr>
        <w:jc w:val="center"/>
        <w:rPr>
          <w:rFonts w:ascii="Times New Roman" w:hAnsi="Times New Roman"/>
          <w:b/>
        </w:rPr>
      </w:pPr>
      <w:r w:rsidRPr="0067098D">
        <w:rPr>
          <w:rFonts w:ascii="Times New Roman" w:hAnsi="Times New Roman"/>
          <w:b/>
        </w:rPr>
        <w:lastRenderedPageBreak/>
        <w:t>Semestr I</w:t>
      </w:r>
      <w:r>
        <w:rPr>
          <w:rFonts w:ascii="Times New Roman" w:hAnsi="Times New Roman"/>
          <w:b/>
        </w:rPr>
        <w:t>I</w:t>
      </w:r>
      <w:r w:rsidRPr="006709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67098D">
        <w:rPr>
          <w:rFonts w:ascii="Times New Roman" w:hAnsi="Times New Roman"/>
          <w:b/>
        </w:rPr>
        <w:t xml:space="preserve"> warsztaty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AD3290" w:rsidTr="00160F7A">
        <w:trPr>
          <w:trHeight w:val="1929"/>
        </w:trPr>
        <w:tc>
          <w:tcPr>
            <w:tcW w:w="1418" w:type="dxa"/>
            <w:vAlign w:val="center"/>
          </w:tcPr>
          <w:p w:rsidR="00AD3290" w:rsidRDefault="00AD3290" w:rsidP="00160F7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6C5CBC" w:rsidRDefault="006C5CBC" w:rsidP="006C5CB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Marzena </w:t>
            </w:r>
            <w:proofErr w:type="spellStart"/>
            <w:r>
              <w:rPr>
                <w:rFonts w:ascii="Times New Roman" w:hAnsi="Times New Roman"/>
                <w:b/>
              </w:rPr>
              <w:t>Blechinger</w:t>
            </w:r>
            <w:proofErr w:type="spellEnd"/>
            <w:r>
              <w:rPr>
                <w:rFonts w:ascii="Times New Roman" w:hAnsi="Times New Roman"/>
                <w:b/>
              </w:rPr>
              <w:t>-Pasich</w:t>
            </w:r>
          </w:p>
          <w:p w:rsidR="006C5CBC" w:rsidRDefault="006C5CBC" w:rsidP="006C5CB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Skarga o wznowienie postępowania – istota, wymogi. – 2 godz.</w:t>
            </w:r>
          </w:p>
          <w:p w:rsidR="006C5CBC" w:rsidRDefault="006C5CBC" w:rsidP="006C5CBC">
            <w:pPr>
              <w:spacing w:after="0"/>
              <w:rPr>
                <w:rFonts w:ascii="Times New Roman" w:hAnsi="Times New Roman"/>
              </w:rPr>
            </w:pPr>
          </w:p>
          <w:p w:rsidR="006C5CBC" w:rsidRPr="006C5CBC" w:rsidRDefault="006C5CBC" w:rsidP="006C5CBC">
            <w:pPr>
              <w:spacing w:after="0"/>
              <w:rPr>
                <w:rFonts w:ascii="Times New Roman" w:hAnsi="Times New Roman"/>
                <w:b/>
              </w:rPr>
            </w:pPr>
            <w:r w:rsidRPr="006C5CBC">
              <w:rPr>
                <w:rFonts w:ascii="Times New Roman" w:hAnsi="Times New Roman"/>
                <w:b/>
              </w:rPr>
              <w:t>Adw. Barbara Józefowicz-Olczyk</w:t>
            </w:r>
          </w:p>
          <w:p w:rsidR="009A2009" w:rsidRPr="006C5CBC" w:rsidRDefault="006C5CBC" w:rsidP="00160F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Skarga o stwierdzenie niezgodności z prawem prawomocnego orzeczenia -2 godz.</w:t>
            </w:r>
          </w:p>
        </w:tc>
        <w:tc>
          <w:tcPr>
            <w:tcW w:w="3438" w:type="dxa"/>
          </w:tcPr>
          <w:p w:rsidR="00AD3290" w:rsidRDefault="00AD3290" w:rsidP="00160F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</w:t>
            </w:r>
            <w:r w:rsidR="00195441">
              <w:rPr>
                <w:rFonts w:ascii="Times New Roman" w:hAnsi="Times New Roman"/>
                <w:b/>
              </w:rPr>
              <w:t xml:space="preserve">Kazimierz </w:t>
            </w:r>
            <w:proofErr w:type="spellStart"/>
            <w:r w:rsidR="00195441">
              <w:rPr>
                <w:rFonts w:ascii="Times New Roman" w:hAnsi="Times New Roman"/>
                <w:b/>
              </w:rPr>
              <w:t>Cyrklewicz</w:t>
            </w:r>
            <w:proofErr w:type="spellEnd"/>
          </w:p>
          <w:p w:rsidR="00AD3290" w:rsidRDefault="00CA580E" w:rsidP="00160F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Zarzuty i wnioski apelacyjne – znaczenie uzasadnienia.</w:t>
            </w:r>
          </w:p>
          <w:p w:rsidR="00CA580E" w:rsidRDefault="00CA580E" w:rsidP="00160F7A">
            <w:pPr>
              <w:spacing w:before="120" w:after="120"/>
              <w:rPr>
                <w:rFonts w:ascii="Times New Roman" w:hAnsi="Times New Roman"/>
              </w:rPr>
            </w:pPr>
          </w:p>
          <w:p w:rsidR="00CA580E" w:rsidRPr="008E3374" w:rsidRDefault="00CA580E" w:rsidP="00160F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pisemna – projekt apelacji.</w:t>
            </w:r>
          </w:p>
        </w:tc>
        <w:tc>
          <w:tcPr>
            <w:tcW w:w="3437" w:type="dxa"/>
          </w:tcPr>
          <w:p w:rsidR="00AD3290" w:rsidRDefault="00AD3290" w:rsidP="00160F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Maciej </w:t>
            </w:r>
            <w:proofErr w:type="spellStart"/>
            <w:r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AD3290" w:rsidRDefault="00CA580E" w:rsidP="00160F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 w postępowaniu spadkowym:</w:t>
            </w:r>
          </w:p>
          <w:p w:rsidR="00CA580E" w:rsidRDefault="00CA580E" w:rsidP="00160F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 zabezpieczenie spadku,</w:t>
            </w:r>
          </w:p>
          <w:p w:rsidR="00CA580E" w:rsidRDefault="00CA580E" w:rsidP="00160F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 stwierdzenie nabycia spadku,</w:t>
            </w:r>
          </w:p>
          <w:p w:rsidR="00CA580E" w:rsidRPr="008E3374" w:rsidRDefault="00CA580E" w:rsidP="00160F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 zmianę lub uchylenie prawomocnego postanowienia.</w:t>
            </w:r>
          </w:p>
        </w:tc>
        <w:tc>
          <w:tcPr>
            <w:tcW w:w="3438" w:type="dxa"/>
          </w:tcPr>
          <w:p w:rsidR="00AD3290" w:rsidRDefault="00AD3290" w:rsidP="00160F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</w:t>
            </w:r>
            <w:r w:rsidR="00CA580E">
              <w:rPr>
                <w:rFonts w:ascii="Times New Roman" w:hAnsi="Times New Roman"/>
                <w:b/>
              </w:rPr>
              <w:t>Tomasz Olejnik</w:t>
            </w:r>
          </w:p>
          <w:p w:rsidR="00AD3290" w:rsidRPr="00FE7E04" w:rsidRDefault="00CA580E" w:rsidP="00160F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Pozew o ustalenie prawa lub stosunku prawnego. Pozew o stwierdzenie nieważności umowy przy nieważności bezwzględnej i względnej.</w:t>
            </w:r>
          </w:p>
        </w:tc>
      </w:tr>
      <w:tr w:rsidR="00AD3290" w:rsidTr="00160F7A">
        <w:tc>
          <w:tcPr>
            <w:tcW w:w="1418" w:type="dxa"/>
            <w:vAlign w:val="center"/>
          </w:tcPr>
          <w:p w:rsidR="00AD3290" w:rsidRPr="00FE7E04" w:rsidRDefault="00CA580E" w:rsidP="005E54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  <w:r w:rsidR="00AD3290" w:rsidRPr="00FE7E04">
              <w:rPr>
                <w:rFonts w:ascii="Times New Roman" w:hAnsi="Times New Roman"/>
              </w:rPr>
              <w:t>.17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</w:tr>
      <w:tr w:rsidR="00AD3290" w:rsidTr="00160F7A">
        <w:tc>
          <w:tcPr>
            <w:tcW w:w="1418" w:type="dxa"/>
            <w:vAlign w:val="center"/>
          </w:tcPr>
          <w:p w:rsidR="00AD3290" w:rsidRPr="00FE7E04" w:rsidRDefault="00CA580E" w:rsidP="005E54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  <w:r w:rsidR="00AD3290">
              <w:rPr>
                <w:rFonts w:ascii="Times New Roman" w:hAnsi="Times New Roman"/>
              </w:rPr>
              <w:t>.17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</w:tr>
      <w:tr w:rsidR="00AD3290" w:rsidTr="00160F7A">
        <w:tc>
          <w:tcPr>
            <w:tcW w:w="1418" w:type="dxa"/>
            <w:vAlign w:val="center"/>
          </w:tcPr>
          <w:p w:rsidR="00AD3290" w:rsidRPr="00FE7E04" w:rsidRDefault="00CA580E" w:rsidP="005E54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  <w:r w:rsidR="00AD3290">
              <w:rPr>
                <w:rFonts w:ascii="Times New Roman" w:hAnsi="Times New Roman"/>
              </w:rPr>
              <w:t>.17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</w:tr>
      <w:tr w:rsidR="00AD3290" w:rsidTr="00160F7A">
        <w:tc>
          <w:tcPr>
            <w:tcW w:w="1418" w:type="dxa"/>
            <w:vAlign w:val="center"/>
          </w:tcPr>
          <w:p w:rsidR="00AD3290" w:rsidRPr="00FE7E04" w:rsidRDefault="00CA580E" w:rsidP="005E54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  <w:r w:rsidR="00AD3290">
              <w:rPr>
                <w:rFonts w:ascii="Times New Roman" w:hAnsi="Times New Roman"/>
              </w:rPr>
              <w:t>.17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AD3290" w:rsidRDefault="00AD3290" w:rsidP="005E54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</w:tr>
    </w:tbl>
    <w:p w:rsidR="00CA580E" w:rsidRDefault="00CA580E" w:rsidP="000D2128">
      <w:pPr>
        <w:rPr>
          <w:rFonts w:ascii="Times New Roman" w:hAnsi="Times New Roman"/>
          <w:b/>
        </w:rPr>
      </w:pPr>
    </w:p>
    <w:p w:rsidR="00A677C2" w:rsidRDefault="00A677C2" w:rsidP="0050109F">
      <w:pPr>
        <w:jc w:val="center"/>
        <w:rPr>
          <w:rFonts w:ascii="Times New Roman" w:hAnsi="Times New Roman"/>
          <w:b/>
          <w:lang w:val="en-US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5E5435" w:rsidTr="00F60822">
        <w:trPr>
          <w:trHeight w:val="1929"/>
        </w:trPr>
        <w:tc>
          <w:tcPr>
            <w:tcW w:w="1418" w:type="dxa"/>
            <w:vAlign w:val="center"/>
          </w:tcPr>
          <w:p w:rsidR="005E5435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3437" w:type="dxa"/>
          </w:tcPr>
          <w:p w:rsidR="005E5435" w:rsidRDefault="005E5435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Urszula Leszczyńska</w:t>
            </w:r>
          </w:p>
          <w:p w:rsidR="005E5435" w:rsidRDefault="005E5435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 dział spadku:</w:t>
            </w:r>
          </w:p>
          <w:p w:rsidR="005E5435" w:rsidRDefault="005E5435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zaliczeniem darowizny,</w:t>
            </w:r>
          </w:p>
          <w:p w:rsidR="005E5435" w:rsidRDefault="005E5435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wzajemnymi rozliczeniami współspadkobierców,</w:t>
            </w:r>
          </w:p>
          <w:p w:rsidR="005E5435" w:rsidRPr="008E3374" w:rsidRDefault="005E5435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zbyciem udziału w spadku i w przedmiocie należącym do spadku.</w:t>
            </w:r>
          </w:p>
        </w:tc>
        <w:tc>
          <w:tcPr>
            <w:tcW w:w="3438" w:type="dxa"/>
          </w:tcPr>
          <w:p w:rsidR="005E5435" w:rsidRDefault="005E5435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Jarosław Franczak</w:t>
            </w:r>
          </w:p>
          <w:p w:rsidR="005E5435" w:rsidRPr="008E3374" w:rsidRDefault="005E5435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Sprzeciw od wyroku zaocznego i od nakazu zapłaty. Zarzuty do nakazu zapłaty.</w:t>
            </w:r>
          </w:p>
        </w:tc>
        <w:tc>
          <w:tcPr>
            <w:tcW w:w="3437" w:type="dxa"/>
          </w:tcPr>
          <w:p w:rsidR="005E5435" w:rsidRDefault="005E5435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Anna Ślęzak</w:t>
            </w:r>
          </w:p>
          <w:p w:rsidR="005E5435" w:rsidRPr="008E3374" w:rsidRDefault="005E5435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w postępowaniu wieczystoksięgowym. Pozew o uzgodnienie treści księgi wieczystej z rzeczywistym stanem prawnym.</w:t>
            </w:r>
          </w:p>
        </w:tc>
        <w:tc>
          <w:tcPr>
            <w:tcW w:w="3438" w:type="dxa"/>
          </w:tcPr>
          <w:p w:rsidR="005E5435" w:rsidRDefault="005E5435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Maciej </w:t>
            </w:r>
            <w:proofErr w:type="spellStart"/>
            <w:r>
              <w:rPr>
                <w:rFonts w:ascii="Times New Roman" w:hAnsi="Times New Roman"/>
                <w:b/>
              </w:rPr>
              <w:t>Korta</w:t>
            </w:r>
            <w:proofErr w:type="spellEnd"/>
          </w:p>
          <w:p w:rsidR="005E5435" w:rsidRDefault="005E5435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Pozwy z prawa spadkowego:</w:t>
            </w:r>
          </w:p>
          <w:p w:rsidR="005E5435" w:rsidRDefault="005E5435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 uznanie za niegodnego,</w:t>
            </w:r>
          </w:p>
          <w:p w:rsidR="005E5435" w:rsidRDefault="005E5435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 wyłączenie małżonka,</w:t>
            </w:r>
          </w:p>
          <w:p w:rsidR="005E5435" w:rsidRPr="00FE7E04" w:rsidRDefault="005E5435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 zachowek w tym z zaliczeniem darowizny na substrat i na zachowek.</w:t>
            </w:r>
          </w:p>
        </w:tc>
      </w:tr>
      <w:tr w:rsidR="005E5435" w:rsidRPr="000D2128" w:rsidTr="00F60822">
        <w:tc>
          <w:tcPr>
            <w:tcW w:w="1418" w:type="dxa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D2128">
              <w:rPr>
                <w:rFonts w:ascii="Times New Roman" w:hAnsi="Times New Roman"/>
                <w:lang w:val="en-US"/>
              </w:rPr>
              <w:t>10.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Pr="000D2128">
              <w:rPr>
                <w:rFonts w:ascii="Times New Roman" w:hAnsi="Times New Roman"/>
                <w:lang w:val="en-US"/>
              </w:rPr>
              <w:t>.17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2d</w:t>
            </w:r>
          </w:p>
        </w:tc>
      </w:tr>
      <w:tr w:rsidR="005E5435" w:rsidRPr="000D2128" w:rsidTr="00F60822">
        <w:tc>
          <w:tcPr>
            <w:tcW w:w="1418" w:type="dxa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17.10</w:t>
            </w:r>
            <w:r w:rsidRPr="000D2128">
              <w:rPr>
                <w:rFonts w:ascii="Times New Roman" w:hAnsi="Times New Roman"/>
                <w:lang w:val="en-US"/>
              </w:rPr>
              <w:t>.17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2c</w:t>
            </w:r>
          </w:p>
        </w:tc>
      </w:tr>
      <w:tr w:rsidR="005E5435" w:rsidRPr="000D2128" w:rsidTr="00F60822">
        <w:tc>
          <w:tcPr>
            <w:tcW w:w="1418" w:type="dxa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24.10</w:t>
            </w:r>
            <w:r w:rsidRPr="000D2128">
              <w:rPr>
                <w:rFonts w:ascii="Times New Roman" w:hAnsi="Times New Roman"/>
                <w:lang w:val="en-US"/>
              </w:rPr>
              <w:t>.17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2b</w:t>
            </w:r>
          </w:p>
        </w:tc>
      </w:tr>
      <w:tr w:rsidR="005E5435" w:rsidRPr="000D2128" w:rsidTr="00F60822">
        <w:tc>
          <w:tcPr>
            <w:tcW w:w="1418" w:type="dxa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31.10</w:t>
            </w:r>
            <w:r w:rsidRPr="000D2128">
              <w:rPr>
                <w:rFonts w:ascii="Times New Roman" w:hAnsi="Times New Roman"/>
                <w:lang w:val="en-US"/>
              </w:rPr>
              <w:t>.17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5E5435" w:rsidRPr="000D2128" w:rsidRDefault="005E5435" w:rsidP="000F61EC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D2128">
              <w:rPr>
                <w:rFonts w:ascii="Times New Roman" w:hAnsi="Times New Roman"/>
                <w:b/>
                <w:lang w:val="en-US"/>
              </w:rPr>
              <w:t>2a</w:t>
            </w:r>
          </w:p>
        </w:tc>
      </w:tr>
    </w:tbl>
    <w:p w:rsidR="000D2128" w:rsidRPr="00462C53" w:rsidRDefault="000D2128" w:rsidP="0050109F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437"/>
        <w:gridCol w:w="3438"/>
        <w:gridCol w:w="3437"/>
        <w:gridCol w:w="3438"/>
      </w:tblGrid>
      <w:tr w:rsidR="00887B6F" w:rsidTr="00F60822">
        <w:trPr>
          <w:trHeight w:val="1929"/>
        </w:trPr>
        <w:tc>
          <w:tcPr>
            <w:tcW w:w="1418" w:type="dxa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Data</w:t>
            </w:r>
          </w:p>
        </w:tc>
        <w:tc>
          <w:tcPr>
            <w:tcW w:w="3437" w:type="dxa"/>
          </w:tcPr>
          <w:p w:rsidR="00887B6F" w:rsidRDefault="00887B6F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Marzena </w:t>
            </w:r>
            <w:proofErr w:type="spellStart"/>
            <w:r>
              <w:rPr>
                <w:rFonts w:ascii="Times New Roman" w:hAnsi="Times New Roman"/>
                <w:b/>
              </w:rPr>
              <w:t>Blechinger</w:t>
            </w:r>
            <w:proofErr w:type="spellEnd"/>
            <w:r>
              <w:rPr>
                <w:rFonts w:ascii="Times New Roman" w:hAnsi="Times New Roman"/>
                <w:b/>
              </w:rPr>
              <w:t>-Pasich</w:t>
            </w:r>
          </w:p>
          <w:p w:rsidR="00887B6F" w:rsidRPr="008E3374" w:rsidRDefault="00887B6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Roszczenia wynikające z lokatorskiego i własnościowego prawa do lokalu. Egzekucja tych praw.</w:t>
            </w:r>
          </w:p>
        </w:tc>
        <w:tc>
          <w:tcPr>
            <w:tcW w:w="3438" w:type="dxa"/>
          </w:tcPr>
          <w:p w:rsidR="00887B6F" w:rsidRDefault="00887B6F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Katarzyna Łata</w:t>
            </w:r>
          </w:p>
          <w:p w:rsidR="00887B6F" w:rsidRPr="008E3374" w:rsidRDefault="00887B6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Wnioski w postępowaniu egzekucyjnym. Skarga na czynności komornika. Zażalenie w postępowaniu egzekucyjnym.</w:t>
            </w:r>
          </w:p>
        </w:tc>
        <w:tc>
          <w:tcPr>
            <w:tcW w:w="3437" w:type="dxa"/>
          </w:tcPr>
          <w:p w:rsidR="00887B6F" w:rsidRDefault="00887B6F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Anna Ślęzak</w:t>
            </w:r>
          </w:p>
          <w:p w:rsidR="006C5CBC" w:rsidRDefault="00887B6F" w:rsidP="000F61EC">
            <w:pPr>
              <w:spacing w:after="0"/>
            </w:pPr>
            <w:r>
              <w:rPr>
                <w:rFonts w:ascii="Times New Roman" w:hAnsi="Times New Roman"/>
              </w:rPr>
              <w:t>Sposoby rozliczenia związku faktycznego po rozstaniu się partnerów.</w:t>
            </w:r>
            <w:r w:rsidR="006C5CBC">
              <w:t xml:space="preserve"> </w:t>
            </w:r>
          </w:p>
          <w:p w:rsidR="00887B6F" w:rsidRPr="008E3374" w:rsidRDefault="006C5CBC" w:rsidP="000F61EC">
            <w:pPr>
              <w:spacing w:after="0"/>
              <w:rPr>
                <w:rFonts w:ascii="Times New Roman" w:hAnsi="Times New Roman"/>
              </w:rPr>
            </w:pPr>
            <w:r w:rsidRPr="006C5CBC">
              <w:rPr>
                <w:rFonts w:ascii="Times New Roman" w:hAnsi="Times New Roman"/>
              </w:rPr>
              <w:t>Skarga na przewlekłość postępowania w sprawie.</w:t>
            </w:r>
          </w:p>
        </w:tc>
        <w:tc>
          <w:tcPr>
            <w:tcW w:w="3438" w:type="dxa"/>
          </w:tcPr>
          <w:p w:rsidR="00887B6F" w:rsidRDefault="00887B6F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Wiesława </w:t>
            </w:r>
            <w:proofErr w:type="spellStart"/>
            <w:r>
              <w:rPr>
                <w:rFonts w:ascii="Times New Roman" w:hAnsi="Times New Roman"/>
                <w:b/>
              </w:rPr>
              <w:t>Dradrach</w:t>
            </w:r>
            <w:proofErr w:type="spellEnd"/>
          </w:p>
          <w:p w:rsidR="00887B6F" w:rsidRPr="00FE7E04" w:rsidRDefault="00887B6F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Wniosek o zabezpieczenie przed wniesieniem sprawy i w toku postępowania. Pozwy </w:t>
            </w:r>
            <w:proofErr w:type="spellStart"/>
            <w:r>
              <w:rPr>
                <w:rFonts w:ascii="Times New Roman" w:hAnsi="Times New Roman"/>
              </w:rPr>
              <w:t>przeciwegzekucyjne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87B6F" w:rsidTr="00F60822">
        <w:tc>
          <w:tcPr>
            <w:tcW w:w="1418" w:type="dxa"/>
            <w:vAlign w:val="center"/>
          </w:tcPr>
          <w:p w:rsidR="00887B6F" w:rsidRPr="00FE7E04" w:rsidRDefault="00887B6F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  <w:r w:rsidRPr="00FE7E04">
              <w:rPr>
                <w:rFonts w:ascii="Times New Roman" w:hAnsi="Times New Roman"/>
              </w:rPr>
              <w:t>.17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</w:tr>
      <w:tr w:rsidR="00887B6F" w:rsidTr="00F60822">
        <w:tc>
          <w:tcPr>
            <w:tcW w:w="1418" w:type="dxa"/>
            <w:vAlign w:val="center"/>
          </w:tcPr>
          <w:p w:rsidR="00887B6F" w:rsidRPr="00FE7E04" w:rsidRDefault="00887B6F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21.11.17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</w:tr>
      <w:tr w:rsidR="00887B6F" w:rsidTr="00F60822">
        <w:tc>
          <w:tcPr>
            <w:tcW w:w="1418" w:type="dxa"/>
            <w:vAlign w:val="center"/>
          </w:tcPr>
          <w:p w:rsidR="00887B6F" w:rsidRPr="00FE7E04" w:rsidRDefault="00887B6F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28.11.17</w:t>
            </w:r>
          </w:p>
        </w:tc>
        <w:tc>
          <w:tcPr>
            <w:tcW w:w="3437" w:type="dxa"/>
            <w:shd w:val="clear" w:color="auto" w:fill="00B0F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8" w:type="dxa"/>
            <w:shd w:val="clear" w:color="auto" w:fill="FF000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7" w:type="dxa"/>
            <w:shd w:val="clear" w:color="auto" w:fill="FFFF0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  <w:tc>
          <w:tcPr>
            <w:tcW w:w="3438" w:type="dxa"/>
            <w:shd w:val="clear" w:color="auto" w:fill="92D05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</w:tr>
      <w:tr w:rsidR="00887B6F" w:rsidTr="00F60822">
        <w:tc>
          <w:tcPr>
            <w:tcW w:w="1418" w:type="dxa"/>
            <w:vAlign w:val="center"/>
          </w:tcPr>
          <w:p w:rsidR="00887B6F" w:rsidRPr="00FE7E04" w:rsidRDefault="00887B6F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05.12.17</w:t>
            </w:r>
          </w:p>
        </w:tc>
        <w:tc>
          <w:tcPr>
            <w:tcW w:w="3437" w:type="dxa"/>
            <w:shd w:val="clear" w:color="auto" w:fill="92D05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</w:t>
            </w:r>
          </w:p>
        </w:tc>
        <w:tc>
          <w:tcPr>
            <w:tcW w:w="3438" w:type="dxa"/>
            <w:shd w:val="clear" w:color="auto" w:fill="00B0F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2c</w:t>
            </w:r>
          </w:p>
        </w:tc>
        <w:tc>
          <w:tcPr>
            <w:tcW w:w="3437" w:type="dxa"/>
            <w:shd w:val="clear" w:color="auto" w:fill="FF000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2d</w:t>
            </w:r>
          </w:p>
        </w:tc>
        <w:tc>
          <w:tcPr>
            <w:tcW w:w="3438" w:type="dxa"/>
            <w:shd w:val="clear" w:color="auto" w:fill="FFFF00"/>
            <w:vAlign w:val="center"/>
          </w:tcPr>
          <w:p w:rsidR="00887B6F" w:rsidRDefault="00887B6F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2a</w:t>
            </w:r>
          </w:p>
        </w:tc>
      </w:tr>
    </w:tbl>
    <w:p w:rsidR="00462C53" w:rsidRDefault="00462C53" w:rsidP="00A57E33">
      <w:pPr>
        <w:rPr>
          <w:rFonts w:ascii="Times New Roman" w:hAnsi="Times New Roman"/>
          <w:b/>
        </w:rPr>
      </w:pPr>
    </w:p>
    <w:p w:rsidR="00A57E33" w:rsidRPr="00462C53" w:rsidRDefault="00A618EA" w:rsidP="00A57E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F61EC" w:rsidRDefault="00462C53" w:rsidP="00A57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Wykłady – II semestr</w:t>
      </w:r>
    </w:p>
    <w:p w:rsidR="00A57E33" w:rsidRDefault="00A57E33" w:rsidP="00A57E33">
      <w:pPr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505"/>
      </w:tblGrid>
      <w:tr w:rsidR="00462C53" w:rsidTr="00160F7A">
        <w:trPr>
          <w:trHeight w:val="979"/>
          <w:jc w:val="center"/>
        </w:trPr>
        <w:tc>
          <w:tcPr>
            <w:tcW w:w="1985" w:type="dxa"/>
            <w:vAlign w:val="center"/>
          </w:tcPr>
          <w:p w:rsidR="00462C53" w:rsidRDefault="00462C5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8505" w:type="dxa"/>
            <w:vAlign w:val="center"/>
          </w:tcPr>
          <w:p w:rsidR="00462C53" w:rsidRDefault="00462C53" w:rsidP="000F61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</w:t>
            </w:r>
          </w:p>
        </w:tc>
      </w:tr>
      <w:tr w:rsidR="00462C53" w:rsidRPr="0050109F" w:rsidTr="00160F7A">
        <w:trPr>
          <w:jc w:val="center"/>
        </w:trPr>
        <w:tc>
          <w:tcPr>
            <w:tcW w:w="1985" w:type="dxa"/>
          </w:tcPr>
          <w:p w:rsidR="00462C53" w:rsidRPr="0050109F" w:rsidRDefault="00462C53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 w:rsidRPr="0050109F">
              <w:rPr>
                <w:rFonts w:ascii="Times New Roman" w:hAnsi="Times New Roman"/>
              </w:rPr>
              <w:t>03.</w:t>
            </w:r>
            <w:r>
              <w:rPr>
                <w:rFonts w:ascii="Times New Roman" w:hAnsi="Times New Roman"/>
              </w:rPr>
              <w:t>10</w:t>
            </w:r>
            <w:r w:rsidRPr="0050109F">
              <w:rPr>
                <w:rFonts w:ascii="Times New Roman" w:hAnsi="Times New Roman"/>
              </w:rPr>
              <w:t>.17</w:t>
            </w:r>
          </w:p>
        </w:tc>
        <w:tc>
          <w:tcPr>
            <w:tcW w:w="8505" w:type="dxa"/>
          </w:tcPr>
          <w:p w:rsidR="00462C53" w:rsidRDefault="00462C53" w:rsidP="000F61EC">
            <w:pPr>
              <w:spacing w:after="0"/>
              <w:rPr>
                <w:rFonts w:ascii="Times New Roman" w:hAnsi="Times New Roman"/>
                <w:b/>
              </w:rPr>
            </w:pPr>
            <w:r w:rsidRPr="0050109F">
              <w:rPr>
                <w:rFonts w:ascii="Times New Roman" w:hAnsi="Times New Roman"/>
                <w:b/>
              </w:rPr>
              <w:t xml:space="preserve">Adw. </w:t>
            </w:r>
            <w:r>
              <w:rPr>
                <w:rFonts w:ascii="Times New Roman" w:hAnsi="Times New Roman"/>
                <w:b/>
              </w:rPr>
              <w:t>Katarzyna Łata</w:t>
            </w:r>
          </w:p>
          <w:p w:rsidR="00462C53" w:rsidRPr="0050109F" w:rsidRDefault="00462C53" w:rsidP="000F61EC">
            <w:pPr>
              <w:spacing w:after="0"/>
              <w:rPr>
                <w:rFonts w:ascii="Times New Roman" w:hAnsi="Times New Roman"/>
                <w:b/>
              </w:rPr>
            </w:pPr>
          </w:p>
          <w:p w:rsidR="00462C53" w:rsidRDefault="00462C53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Alternatywne sposoby rozstrzygania sporów:</w:t>
            </w:r>
          </w:p>
          <w:p w:rsidR="00462C53" w:rsidRDefault="00462C53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mediacja,</w:t>
            </w:r>
          </w:p>
          <w:p w:rsidR="00462C53" w:rsidRPr="0050109F" w:rsidRDefault="00462C53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arbitraż.</w:t>
            </w:r>
          </w:p>
        </w:tc>
      </w:tr>
      <w:tr w:rsidR="00462C53" w:rsidRPr="0050109F" w:rsidTr="00160F7A">
        <w:trPr>
          <w:jc w:val="center"/>
        </w:trPr>
        <w:tc>
          <w:tcPr>
            <w:tcW w:w="1985" w:type="dxa"/>
          </w:tcPr>
          <w:p w:rsidR="00462C53" w:rsidRPr="0050109F" w:rsidRDefault="00462C53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07.11.17</w:t>
            </w:r>
          </w:p>
        </w:tc>
        <w:tc>
          <w:tcPr>
            <w:tcW w:w="8505" w:type="dxa"/>
          </w:tcPr>
          <w:p w:rsidR="00462C53" w:rsidRDefault="00462C53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Jadwiga Banaszewska</w:t>
            </w:r>
          </w:p>
          <w:p w:rsidR="00462C53" w:rsidRDefault="00462C53" w:rsidP="000F61EC">
            <w:pPr>
              <w:spacing w:after="0"/>
              <w:rPr>
                <w:rFonts w:ascii="Times New Roman" w:hAnsi="Times New Roman"/>
                <w:b/>
              </w:rPr>
            </w:pPr>
          </w:p>
          <w:p w:rsidR="00462C53" w:rsidRDefault="00462C53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Międzynarodowe postępowanie cywilne:</w:t>
            </w:r>
          </w:p>
          <w:p w:rsidR="00462C53" w:rsidRDefault="00462C53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jurysdykcja w postepowaniu </w:t>
            </w:r>
            <w:r w:rsidR="0093748E">
              <w:rPr>
                <w:rFonts w:ascii="Times New Roman" w:hAnsi="Times New Roman"/>
              </w:rPr>
              <w:t>procesowym, nieprocesowym, zabezpieczającym i egzekucyjnym,</w:t>
            </w:r>
          </w:p>
          <w:p w:rsidR="0093748E" w:rsidRDefault="0093748E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zabezpieczenie kosztów procesu,</w:t>
            </w:r>
          </w:p>
          <w:p w:rsidR="0093748E" w:rsidRDefault="0093748E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pomoc prawna,</w:t>
            </w:r>
          </w:p>
          <w:p w:rsidR="0093748E" w:rsidRDefault="0093748E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uznanie orzeczeń sądów państw obcych,</w:t>
            </w:r>
          </w:p>
          <w:p w:rsidR="0093748E" w:rsidRDefault="0093748E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wykonalność orzeczeń sądów państw obcych,</w:t>
            </w:r>
          </w:p>
          <w:p w:rsidR="0093748E" w:rsidRPr="00462C53" w:rsidRDefault="0093748E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uznanie i wykonalność niektórych orzeczeń sądów państw członkowskich Unii Europejskiej oraz ugód i dokumentów urzędowych tych państw.</w:t>
            </w:r>
          </w:p>
        </w:tc>
      </w:tr>
      <w:tr w:rsidR="00EA48C1" w:rsidRPr="0050109F" w:rsidTr="00160F7A">
        <w:trPr>
          <w:jc w:val="center"/>
        </w:trPr>
        <w:tc>
          <w:tcPr>
            <w:tcW w:w="1985" w:type="dxa"/>
          </w:tcPr>
          <w:p w:rsidR="00EA48C1" w:rsidRDefault="00EA48C1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12.12.17</w:t>
            </w:r>
          </w:p>
        </w:tc>
        <w:tc>
          <w:tcPr>
            <w:tcW w:w="8505" w:type="dxa"/>
          </w:tcPr>
          <w:p w:rsidR="00EA48C1" w:rsidRDefault="00EA48C1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Adw. Mirosław Gadziński</w:t>
            </w:r>
          </w:p>
          <w:p w:rsidR="00EA48C1" w:rsidRDefault="00EA48C1" w:rsidP="000F61EC">
            <w:pPr>
              <w:spacing w:after="0"/>
              <w:rPr>
                <w:rFonts w:ascii="Times New Roman" w:hAnsi="Times New Roman"/>
                <w:b/>
              </w:rPr>
            </w:pPr>
          </w:p>
          <w:p w:rsidR="00EA48C1" w:rsidRPr="00EA48C1" w:rsidRDefault="00EA48C1" w:rsidP="006C5CBC">
            <w:pPr>
              <w:spacing w:after="0"/>
              <w:rPr>
                <w:rFonts w:ascii="Times New Roman" w:hAnsi="Times New Roman"/>
              </w:rPr>
            </w:pPr>
            <w:r w:rsidRPr="00EA48C1">
              <w:rPr>
                <w:rFonts w:ascii="Times New Roman" w:hAnsi="Times New Roman"/>
              </w:rPr>
              <w:t xml:space="preserve">Inne środki </w:t>
            </w:r>
            <w:r w:rsidR="006C5CBC">
              <w:rPr>
                <w:rFonts w:ascii="Times New Roman" w:hAnsi="Times New Roman"/>
              </w:rPr>
              <w:t>odwoławcze - skarga kasacyjna.</w:t>
            </w:r>
            <w:bookmarkStart w:id="0" w:name="_GoBack"/>
            <w:bookmarkEnd w:id="0"/>
          </w:p>
        </w:tc>
      </w:tr>
      <w:tr w:rsidR="00EA48C1" w:rsidRPr="0050109F" w:rsidTr="00160F7A">
        <w:trPr>
          <w:jc w:val="center"/>
        </w:trPr>
        <w:tc>
          <w:tcPr>
            <w:tcW w:w="1985" w:type="dxa"/>
          </w:tcPr>
          <w:p w:rsidR="00EA48C1" w:rsidRDefault="00EA48C1" w:rsidP="000F61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19.12.17</w:t>
            </w:r>
          </w:p>
        </w:tc>
        <w:tc>
          <w:tcPr>
            <w:tcW w:w="8505" w:type="dxa"/>
          </w:tcPr>
          <w:p w:rsidR="00EA48C1" w:rsidRDefault="00EA48C1" w:rsidP="000F61E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Adw. dr Małgorzata </w:t>
            </w:r>
            <w:proofErr w:type="spellStart"/>
            <w:r>
              <w:rPr>
                <w:rFonts w:ascii="Times New Roman" w:hAnsi="Times New Roman"/>
                <w:b/>
              </w:rPr>
              <w:t>Haczkowska</w:t>
            </w:r>
            <w:proofErr w:type="spellEnd"/>
          </w:p>
          <w:p w:rsidR="00EA48C1" w:rsidRDefault="00EA48C1" w:rsidP="000F61EC">
            <w:pPr>
              <w:spacing w:after="0"/>
              <w:rPr>
                <w:rFonts w:ascii="Times New Roman" w:hAnsi="Times New Roman"/>
                <w:b/>
              </w:rPr>
            </w:pPr>
          </w:p>
          <w:p w:rsidR="00EA48C1" w:rsidRDefault="00EA48C1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Europejskie prawo cywilne:</w:t>
            </w:r>
          </w:p>
          <w:p w:rsidR="00EA48C1" w:rsidRDefault="00EA48C1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reguły dotyczące jurysdykcji – Rozporządzenia Rady (WE),</w:t>
            </w:r>
          </w:p>
          <w:p w:rsidR="00EA48C1" w:rsidRDefault="00EA48C1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Europejski Trybunał Egzekucyjny dla roszczeń bezspornych,</w:t>
            </w:r>
          </w:p>
          <w:p w:rsidR="00EA48C1" w:rsidRDefault="00EA48C1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europejski nakaz zapłaty, pozew o wydanie, sprzeciw, wykonanie,</w:t>
            </w:r>
          </w:p>
          <w:p w:rsidR="00EA48C1" w:rsidRPr="00EA48C1" w:rsidRDefault="00EA48C1" w:rsidP="000F61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doręczenie dokumentów sądowych i pozasądowych, tłumaczenie dokumentów</w:t>
            </w:r>
            <w:r w:rsidR="00762993">
              <w:rPr>
                <w:rFonts w:ascii="Times New Roman" w:hAnsi="Times New Roman"/>
              </w:rPr>
              <w:t>, ochrona praw pozwanego, jurysdykcja, uznawanie i wykonywanie orzeczeń w sprawach cywilnych i handlowych, małżeńskich i dotyczących odpowiedzialności rodzicielskiej, dotyczących zobowiązań alimentacyjnych.</w:t>
            </w:r>
          </w:p>
        </w:tc>
      </w:tr>
    </w:tbl>
    <w:p w:rsidR="00462C53" w:rsidRDefault="00462C53" w:rsidP="0050109F">
      <w:pPr>
        <w:jc w:val="center"/>
        <w:rPr>
          <w:rFonts w:ascii="Times New Roman" w:hAnsi="Times New Roman"/>
          <w:b/>
        </w:rPr>
      </w:pPr>
    </w:p>
    <w:p w:rsidR="00762993" w:rsidRDefault="00762993" w:rsidP="0050109F">
      <w:pPr>
        <w:jc w:val="center"/>
        <w:rPr>
          <w:rFonts w:ascii="Times New Roman" w:hAnsi="Times New Roman"/>
          <w:b/>
        </w:rPr>
      </w:pPr>
    </w:p>
    <w:p w:rsidR="00762993" w:rsidRDefault="00762993" w:rsidP="00762993">
      <w:pPr>
        <w:spacing w:line="360" w:lineRule="auto"/>
        <w:jc w:val="both"/>
        <w:rPr>
          <w:rFonts w:ascii="Times New Roman" w:hAnsi="Times New Roman"/>
        </w:rPr>
      </w:pPr>
      <w:r w:rsidRPr="00762993">
        <w:rPr>
          <w:rFonts w:ascii="Times New Roman" w:hAnsi="Times New Roman"/>
        </w:rPr>
        <w:t xml:space="preserve">Zgodnie z </w:t>
      </w:r>
      <w:r>
        <w:rPr>
          <w:rFonts w:ascii="Times New Roman" w:hAnsi="Times New Roman"/>
        </w:rPr>
        <w:t>Regulaminem odbywania aplikacji adwokackiej w ciągu roku szkoleniowego na II roku aplikacji przeprowadzone będą następujące sprawdziany, których nie zaliczenie spowoduje nie dopuszczenie do kolokwium z prawa cywilnego. Sprawdziany mają formę pisemną i obejmują:</w:t>
      </w:r>
    </w:p>
    <w:p w:rsidR="00762993" w:rsidRDefault="00762993" w:rsidP="007629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I semestrze z prawa pracy i ubezpieczeń, a nadto</w:t>
      </w:r>
    </w:p>
    <w:p w:rsidR="00762993" w:rsidRDefault="00762993" w:rsidP="007629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prace domowe w postaci projektu pozwu za zadanym kazusie </w:t>
      </w:r>
      <w:r w:rsidR="001C6E98">
        <w:rPr>
          <w:rFonts w:ascii="Times New Roman" w:hAnsi="Times New Roman"/>
        </w:rPr>
        <w:t>i projektu wniosku w postepowaniu nieprocesowym na zadanym kazusie,</w:t>
      </w:r>
    </w:p>
    <w:p w:rsidR="001C6E98" w:rsidRDefault="001C6E98" w:rsidP="007629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 II semestrze w postaci projektu apelacji na zadanym kazusie również praca domowa.</w:t>
      </w:r>
    </w:p>
    <w:p w:rsidR="001C6E98" w:rsidRDefault="001C6E98" w:rsidP="007629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zakończenie roku odbędzie się kolokwium z prawa cywilnego, które zakresem obejmuje:</w:t>
      </w:r>
    </w:p>
    <w:p w:rsidR="001C6E98" w:rsidRDefault="001C6E98" w:rsidP="007629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prawo cywilne materialne (kodeks cywilny, ustawa o własności lokali, ustawa o księ</w:t>
      </w:r>
      <w:r w:rsidR="00FC54B9">
        <w:rPr>
          <w:rFonts w:ascii="Times New Roman" w:hAnsi="Times New Roman"/>
        </w:rPr>
        <w:t>gach wieczystych i hipotece),</w:t>
      </w:r>
    </w:p>
    <w:p w:rsidR="00FC54B9" w:rsidRDefault="00FC54B9" w:rsidP="007629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prawo cywilne procesowe (kodeks postępowania cywilnego),</w:t>
      </w:r>
    </w:p>
    <w:p w:rsidR="00FC54B9" w:rsidRDefault="00FC54B9" w:rsidP="007629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prawo rodzinne (kodeks rodzinny i opiekuńczy).</w:t>
      </w:r>
    </w:p>
    <w:p w:rsidR="00FC54B9" w:rsidRDefault="00FC54B9" w:rsidP="007629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Kolokwium odbywa się w formie ustnej i polega na wylosowaniu przez aplikantów kazusów z podanych trzech dziedzin i odpowiedzi polegającej na poprawnym rozwiązaniu  kazusu i uzasadnieniu zajętego stanowiska.</w:t>
      </w:r>
    </w:p>
    <w:p w:rsidR="006C5CBC" w:rsidRPr="00762993" w:rsidRDefault="00FC54B9" w:rsidP="007629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Terminy sprawdzianów podane będą do wiadomości na miesiąc przed ich przeprowadzeniem, a termin kolokwium w czerwcu danego roku.</w:t>
      </w:r>
    </w:p>
    <w:sectPr w:rsidR="006C5CBC" w:rsidRPr="00762993" w:rsidSect="000D2128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11483"/>
    <w:multiLevelType w:val="hybridMultilevel"/>
    <w:tmpl w:val="1096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FC0"/>
    <w:multiLevelType w:val="hybridMultilevel"/>
    <w:tmpl w:val="E728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B6"/>
    <w:rsid w:val="00075830"/>
    <w:rsid w:val="000D2128"/>
    <w:rsid w:val="000F61EC"/>
    <w:rsid w:val="00100AD5"/>
    <w:rsid w:val="00195441"/>
    <w:rsid w:val="001C6E98"/>
    <w:rsid w:val="001D58F0"/>
    <w:rsid w:val="001E3459"/>
    <w:rsid w:val="00265AE3"/>
    <w:rsid w:val="002A5FB6"/>
    <w:rsid w:val="00462C53"/>
    <w:rsid w:val="004E5DAE"/>
    <w:rsid w:val="0050109F"/>
    <w:rsid w:val="00521634"/>
    <w:rsid w:val="005E5435"/>
    <w:rsid w:val="0067098D"/>
    <w:rsid w:val="0068065C"/>
    <w:rsid w:val="006C5CBC"/>
    <w:rsid w:val="0074238A"/>
    <w:rsid w:val="00762993"/>
    <w:rsid w:val="00887B6F"/>
    <w:rsid w:val="008E3374"/>
    <w:rsid w:val="008F33E8"/>
    <w:rsid w:val="0093748E"/>
    <w:rsid w:val="009A2009"/>
    <w:rsid w:val="00A25B2D"/>
    <w:rsid w:val="00A57E33"/>
    <w:rsid w:val="00A618EA"/>
    <w:rsid w:val="00A677C2"/>
    <w:rsid w:val="00AB52C6"/>
    <w:rsid w:val="00AD3290"/>
    <w:rsid w:val="00BD0F9C"/>
    <w:rsid w:val="00BF59E7"/>
    <w:rsid w:val="00C11370"/>
    <w:rsid w:val="00C20E52"/>
    <w:rsid w:val="00CA580E"/>
    <w:rsid w:val="00D141F8"/>
    <w:rsid w:val="00EA48C1"/>
    <w:rsid w:val="00F05B78"/>
    <w:rsid w:val="00F4534F"/>
    <w:rsid w:val="00F86BF3"/>
    <w:rsid w:val="00FC54B9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36F41-6511-443E-81DA-CE397C53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1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A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7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Kwit</dc:creator>
  <cp:keywords/>
  <dc:description/>
  <cp:lastModifiedBy>Kamila Kwit</cp:lastModifiedBy>
  <cp:revision>11</cp:revision>
  <cp:lastPrinted>2016-11-15T08:13:00Z</cp:lastPrinted>
  <dcterms:created xsi:type="dcterms:W3CDTF">2016-11-02T11:23:00Z</dcterms:created>
  <dcterms:modified xsi:type="dcterms:W3CDTF">2016-11-18T11:02:00Z</dcterms:modified>
</cp:coreProperties>
</file>