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Protokół kontroli i oceny skutków przetwarzania dla ochrony danych osobowych  i wdrożenia środków ochrony oraz szkolenia pracowników Administratora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 xml:space="preserve">1. Administrator: </w:t>
      </w: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kancelaria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……………..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2. Uczestnicy: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a) Administrator – osobiście,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b) pracownicy Administratora, podpisani pod protokołem,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c) ……….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(ewentualnie podmiot zewnętrzny: audytor, IODO itp.)……...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3. Ad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ministrator (lub podmiot wymieniony w punkcie 3)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poinformował obecnych o treści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 obowiązkach wynikających z tego Rozporządzenia dla Administratora i Pracowników.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4. Po dyskusji i możliwości zadawania pytań przystąpiono do kontroli zabezpieczeń: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Dane osobowe gromadzone są w postaci papierowej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i elektronicznej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. Zabezpieczenie danych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w formie papierowej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polega na ich przechowywaniu w dobrze zabezpieczonych zamykanych pomieszczeniach, w szafkach zamykanych na klucz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. Wszystkie pomieszczenia należą do Administratora. Nie ma pomieszczeń wspólnych z innymi podmiotami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5. Zwrócono uwagę na następujące obowiązki: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a) komputer powinien być tak ustawiony na biurku, żeby uniemożliwić zaglądanie przez innych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klientów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, poza aktualnie obsługiwanym, którego dane są wpisywane;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b) nie wolno zadawać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klientom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pytań o dane osobowe w takich okolicznościach, by odpowiedź mogła być słysza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na przez innych klientów lub innych osób niepowołanych obecnych w pomieszczeniu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. W miarę możliwości należy spisywać dane z dokumentu tożsamości lub porozumiewać się z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klientami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pisemnie, prosząc o zapisanie danych. Kartki z takimi zapiskami należy niezwłocznie niszczyć;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c) nie wolno wykonywać kserokopii dokumentów tożsamości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klientów, jeżeli nie wymagają tego przepisy lub okoliczności sprawy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d) nie wolno w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ywoływać klientów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wywołując imię i nazwisko;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e)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na biurkach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dokumentacja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spraw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musi być tak położona, żeby żaden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nie mógł zobaczyć danych osobowych (w tym imienia i nazwiska) innego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f) dostęp do danych osobowych i możliwość ich przetwarzania mogą mieć wyłącznie Pracownicy, Współpracownicy i Wspólnicy Administratora, których obowiązuje tajemnica zawodowa albo tacy, którym Administrator pisemnie powierzył przetwarzanie danych,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z pouczeniem o odpowiedzialności za naruszenie zasad przetwarzania tych danych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g) naruszenie ochrony danych osobowych wymaga natychmiastowego zgłoszenia organowi nadzorczemu i zawiadomienia osoby, której dane dotyczą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oraz powiadomienia IODO Izby Adwokackiej we Wrocławiu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h) w przypadku jakichkolwiek wątpliwości Pracownik/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Aplikant/Praktykant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 powinien je natychmiast zgłosić Pracodawcy/Administratorowi, a Administrator zobowiązany jest do wyjaśnienia takich wątpliwości.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W sytuacjach wątpliwych należy zwrócić się do biura IODO Izby Adwokackiej we Wrocławiu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6. Opracowano wzorcowe dokumenty: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a) powierzenie przetwarzania pracownikowi danych osobowych;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b) oświadczenie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klienta/informacja dla klienta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, którego dane osobowe będą przetwarzane;</w:t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2955_4138767375"/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c) rejestr czynności przetwarzania.</w:t>
      </w:r>
      <w:bookmarkEnd w:id="0"/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7. Załączniki: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) lista obecności;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) projekt dokumentu powierzenia pracownikowi przetwarzania danych osobowych;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) projekt oświadczenia 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klienta/ informacji dla klienta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, którego dane osobowe będą przetwarzane;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e) projekt rejestru czynności przetwarzania;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f) kserokopia certyfikatu …...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(jeżeli w audycie uczestniczyła osoba mająca szczególne, udokumentowane, kwalifikacje)</w:t>
      </w: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>Wrocław, dnia ……………..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30"/>
          <w:szCs w:val="30"/>
        </w:rPr>
        <w:t xml:space="preserve">podpisy: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857653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5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15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15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215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215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LibreOffice/6.0.1.1$Windows_X86_64 LibreOffice_project/60bfb1526849283ce2491346ed2aa51c465abfe6</Application>
  <Pages>3</Pages>
  <Words>447</Words>
  <Characters>3114</Characters>
  <CharactersWithSpaces>3607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2015-09-06T12:20:00Z</dcterms:created>
  <dc:creator>Sławomir Krześ</dc:creator>
  <dc:description/>
  <dc:language>pl-PL</dc:language>
  <cp:lastModifiedBy/>
  <cp:lastPrinted>2015-09-06T12:44:00Z</cp:lastPrinted>
  <dcterms:modified xsi:type="dcterms:W3CDTF">2018-04-28T13:14:59Z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