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E3AA" w14:textId="77777777" w:rsidR="00573007" w:rsidRPr="0012666C" w:rsidRDefault="00573007" w:rsidP="00C26A58">
      <w:pPr>
        <w:spacing w:line="360" w:lineRule="auto"/>
        <w:jc w:val="center"/>
        <w:rPr>
          <w:rFonts w:ascii="Arial" w:hAnsi="Arial" w:cs="Arial"/>
          <w:b/>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14:paraId="4134E74B" w14:textId="56430D14"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14:paraId="0DE74FE5"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76C5CA24" w14:textId="77777777" w:rsidR="00713D48" w:rsidRPr="0012666C" w:rsidRDefault="00713D48" w:rsidP="001750C9">
      <w:pPr>
        <w:spacing w:line="360" w:lineRule="auto"/>
        <w:jc w:val="both"/>
        <w:rPr>
          <w:rFonts w:ascii="Arial" w:hAnsi="Arial" w:cs="Arial"/>
          <w:sz w:val="24"/>
          <w:szCs w:val="24"/>
        </w:rPr>
      </w:pPr>
    </w:p>
    <w:p w14:paraId="1CE8C4E3" w14:textId="77777777" w:rsidR="00713D48" w:rsidRPr="0012666C" w:rsidRDefault="00713D48" w:rsidP="001750C9">
      <w:pPr>
        <w:spacing w:line="360" w:lineRule="auto"/>
        <w:jc w:val="both"/>
        <w:rPr>
          <w:rFonts w:ascii="Arial" w:hAnsi="Arial" w:cs="Arial"/>
          <w:sz w:val="24"/>
          <w:szCs w:val="24"/>
        </w:rPr>
      </w:pPr>
    </w:p>
    <w:p w14:paraId="28D5F695"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32626796"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77777777" w:rsidR="00573007" w:rsidRPr="0012666C" w:rsidRDefault="00573007" w:rsidP="009E2AA3">
      <w:pPr>
        <w:pStyle w:val="Akapitzlist"/>
        <w:numPr>
          <w:ilvl w:val="1"/>
          <w:numId w:val="1"/>
        </w:numPr>
        <w:spacing w:line="360" w:lineRule="auto"/>
        <w:jc w:val="both"/>
        <w:rPr>
          <w:rFonts w:ascii="Arial" w:hAnsi="Arial" w:cs="Arial"/>
          <w:sz w:val="24"/>
        </w:rPr>
      </w:pPr>
      <w:bookmarkStart w:id="0" w:name="_Hlk40872312"/>
      <w:r w:rsidRPr="0012666C">
        <w:rPr>
          <w:rFonts w:ascii="Arial" w:hAnsi="Arial" w:cs="Arial"/>
          <w:sz w:val="24"/>
          <w:highlight w:val="yellow"/>
        </w:rPr>
        <w:t>[*]</w:t>
      </w:r>
      <w:r w:rsidRPr="0012666C">
        <w:rPr>
          <w:rFonts w:ascii="Arial" w:hAnsi="Arial" w:cs="Arial"/>
          <w:sz w:val="24"/>
        </w:rPr>
        <w:t xml:space="preserve"> </w:t>
      </w:r>
      <w:bookmarkEnd w:id="0"/>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3064A6A7" w14:textId="77777777"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14:paraId="205A2093" w14:textId="77777777"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1" w:name="_Hlk41397323"/>
      <w:r w:rsidRPr="0012666C">
        <w:rPr>
          <w:rFonts w:ascii="Arial" w:hAnsi="Arial" w:cs="Arial"/>
          <w:sz w:val="24"/>
          <w:highlight w:val="yellow"/>
        </w:rPr>
        <w:t>[!]</w:t>
      </w:r>
      <w:bookmarkEnd w:id="1"/>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77777777"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77777777"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14:paraId="636DBC0B" w14:textId="77777777" w:rsidR="00573007" w:rsidRPr="0012666C" w:rsidRDefault="00573007" w:rsidP="009E2AA3">
      <w:pPr>
        <w:spacing w:line="360" w:lineRule="auto"/>
        <w:jc w:val="both"/>
        <w:rPr>
          <w:rFonts w:ascii="Arial" w:hAnsi="Arial" w:cs="Arial"/>
          <w:sz w:val="24"/>
        </w:rPr>
      </w:pPr>
    </w:p>
    <w:p w14:paraId="03D3D475"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sal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77777777"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674191D8" w14:textId="77777777"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14:paraId="5984EBD3" w14:textId="77777777" w:rsidR="00573007" w:rsidRPr="00312896" w:rsidRDefault="00573007" w:rsidP="00312896">
      <w:pPr>
        <w:spacing w:line="360" w:lineRule="auto"/>
        <w:ind w:left="567"/>
        <w:jc w:val="both"/>
        <w:rPr>
          <w:rFonts w:ascii="Arial" w:hAnsi="Arial" w:cs="Arial"/>
          <w:sz w:val="24"/>
          <w:szCs w:val="24"/>
        </w:rPr>
      </w:pPr>
    </w:p>
    <w:p w14:paraId="5B57EE1E" w14:textId="77777777" w:rsidR="00573007" w:rsidRPr="00A538BF" w:rsidRDefault="00573007" w:rsidP="00A538BF">
      <w:pPr>
        <w:spacing w:line="360" w:lineRule="auto"/>
        <w:jc w:val="both"/>
        <w:rPr>
          <w:rFonts w:ascii="Arial" w:hAnsi="Arial" w:cs="Arial"/>
          <w:sz w:val="24"/>
        </w:rPr>
      </w:pPr>
    </w:p>
    <w:p w14:paraId="5756E763" w14:textId="77777777"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3BF7AFC9" w14:textId="77777777" w:rsidR="00BF3DDD" w:rsidRPr="0012666C" w:rsidRDefault="00BF3DDD" w:rsidP="00BF3DDD">
      <w:pPr>
        <w:pStyle w:val="Akapitzlist"/>
        <w:spacing w:line="360" w:lineRule="auto"/>
        <w:ind w:left="567"/>
        <w:jc w:val="both"/>
        <w:rPr>
          <w:rFonts w:ascii="Arial" w:hAnsi="Arial" w:cs="Arial"/>
          <w:sz w:val="24"/>
        </w:rPr>
      </w:pPr>
    </w:p>
    <w:p w14:paraId="281F7E4C" w14:textId="77777777" w:rsidR="00BE79F0" w:rsidRPr="0012666C" w:rsidRDefault="00BE79F0" w:rsidP="00A63C22">
      <w:pPr>
        <w:pStyle w:val="Akapitzlist"/>
        <w:spacing w:line="360" w:lineRule="auto"/>
        <w:ind w:left="567"/>
        <w:jc w:val="both"/>
        <w:rPr>
          <w:rFonts w:ascii="Arial" w:hAnsi="Arial" w:cs="Arial"/>
          <w:sz w:val="24"/>
        </w:rPr>
      </w:pPr>
    </w:p>
    <w:p w14:paraId="5B3D0000"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2BAC2B42" w14:textId="77777777" w:rsidR="00C807E3" w:rsidRDefault="00C807E3" w:rsidP="00047A41">
      <w:pPr>
        <w:spacing w:line="360" w:lineRule="auto"/>
        <w:jc w:val="both"/>
        <w:rPr>
          <w:rFonts w:ascii="Arial" w:hAnsi="Arial" w:cs="Arial"/>
          <w:sz w:val="24"/>
        </w:rPr>
      </w:pPr>
    </w:p>
    <w:p w14:paraId="070459BF" w14:textId="77777777" w:rsidR="00C807E3" w:rsidRDefault="00C807E3" w:rsidP="00047A41">
      <w:pPr>
        <w:spacing w:line="360" w:lineRule="auto"/>
        <w:jc w:val="both"/>
        <w:rPr>
          <w:rFonts w:ascii="Arial" w:hAnsi="Arial" w:cs="Arial"/>
          <w:sz w:val="24"/>
        </w:rPr>
      </w:pPr>
    </w:p>
    <w:p w14:paraId="4CF3B4E6" w14:textId="77777777" w:rsidR="00C807E3" w:rsidRPr="0012666C"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21ED97B5"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14:paraId="32E1AE3B"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14:paraId="16E5DF1C"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0354BAC2" w14:textId="77777777" w:rsidR="00573007" w:rsidRPr="0012666C" w:rsidRDefault="00573007" w:rsidP="00E60B0E">
      <w:pPr>
        <w:spacing w:line="360" w:lineRule="auto"/>
        <w:jc w:val="both"/>
        <w:rPr>
          <w:rFonts w:ascii="Arial" w:hAnsi="Arial" w:cs="Arial"/>
          <w:sz w:val="24"/>
          <w:szCs w:val="24"/>
        </w:rPr>
      </w:pPr>
    </w:p>
    <w:p w14:paraId="648D49DD" w14:textId="77777777"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8"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14:paraId="1B5795A1" w14:textId="77777777" w:rsidR="00573007" w:rsidRPr="0012666C" w:rsidRDefault="00573007" w:rsidP="00E60B0E">
      <w:pPr>
        <w:spacing w:line="360" w:lineRule="auto"/>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06800852" w14:textId="77777777"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812DC7">
        <w:rPr>
          <w:rFonts w:ascii="Arial" w:hAnsi="Arial" w:cs="Arial"/>
          <w:sz w:val="24"/>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2" w:name="_Hlk40873720"/>
                            <w:bookmarkStart w:id="3" w:name="_Hlk40873721"/>
                            <w:bookmarkStart w:id="4" w:name="_Hlk40873722"/>
                            <w:bookmarkStart w:id="5" w:name="_Hlk40873723"/>
                            <w:bookmarkStart w:id="6" w:name="_Hlk40873724"/>
                            <w:bookmarkStart w:id="7" w:name="_Hlk40873725"/>
                            <w:bookmarkStart w:id="8" w:name="_Hlk40873726"/>
                            <w:bookmarkStart w:id="9" w:name="_Hlk40873727"/>
                            <w:bookmarkStart w:id="10" w:name="_Hlk40873728"/>
                            <w:bookmarkStart w:id="11" w:name="_Hlk40873729"/>
                            <w:bookmarkStart w:id="12" w:name="_Hlk40873766"/>
                            <w:bookmarkStart w:id="13"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2"/>
                            <w:bookmarkEnd w:id="3"/>
                            <w:bookmarkEnd w:id="4"/>
                            <w:bookmarkEnd w:id="5"/>
                            <w:bookmarkEnd w:id="6"/>
                            <w:bookmarkEnd w:id="7"/>
                            <w:bookmarkEnd w:id="8"/>
                            <w:bookmarkEnd w:id="9"/>
                            <w:bookmarkEnd w:id="10"/>
                            <w:bookmarkEnd w:id="11"/>
                            <w:bookmarkEnd w:id="12"/>
                            <w:bookmarkEnd w:id="13"/>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5" w:name="_Hlk40873720"/>
                      <w:bookmarkStart w:id="16" w:name="_Hlk40873721"/>
                      <w:bookmarkStart w:id="17" w:name="_Hlk40873722"/>
                      <w:bookmarkStart w:id="18" w:name="_Hlk40873723"/>
                      <w:bookmarkStart w:id="19" w:name="_Hlk40873724"/>
                      <w:bookmarkStart w:id="20" w:name="_Hlk40873725"/>
                      <w:bookmarkStart w:id="21" w:name="_Hlk40873726"/>
                      <w:bookmarkStart w:id="22" w:name="_Hlk40873727"/>
                      <w:bookmarkStart w:id="23" w:name="_Hlk40873728"/>
                      <w:bookmarkStart w:id="24" w:name="_Hlk40873729"/>
                      <w:bookmarkStart w:id="25" w:name="_Hlk40873766"/>
                      <w:bookmarkStart w:id="2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5"/>
                      <w:bookmarkEnd w:id="16"/>
                      <w:bookmarkEnd w:id="17"/>
                      <w:bookmarkEnd w:id="18"/>
                      <w:bookmarkEnd w:id="19"/>
                      <w:bookmarkEnd w:id="20"/>
                      <w:bookmarkEnd w:id="21"/>
                      <w:bookmarkEnd w:id="22"/>
                      <w:bookmarkEnd w:id="23"/>
                      <w:bookmarkEnd w:id="24"/>
                      <w:bookmarkEnd w:id="25"/>
                      <w:bookmarkEnd w:id="26"/>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77777777"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60A47664" w14:textId="77777777"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430B81BB"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14:paraId="4B765E13" w14:textId="77777777" w:rsidR="005410F3" w:rsidRPr="0012666C" w:rsidRDefault="005410F3" w:rsidP="005410F3">
      <w:pPr>
        <w:pStyle w:val="Akapitzlist"/>
        <w:spacing w:line="360" w:lineRule="auto"/>
        <w:ind w:left="567"/>
        <w:jc w:val="both"/>
        <w:rPr>
          <w:rFonts w:ascii="Arial" w:hAnsi="Arial" w:cs="Arial"/>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3BFC3ED8" w14:textId="69ED1A69"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14:paraId="5703AEA6" w14:textId="77777777" w:rsidR="00573007" w:rsidRPr="0012666C" w:rsidRDefault="00573007" w:rsidP="00B54085">
      <w:pPr>
        <w:pStyle w:val="Akapitzlist"/>
        <w:spacing w:line="360" w:lineRule="auto"/>
        <w:jc w:val="both"/>
        <w:rPr>
          <w:rFonts w:ascii="Arial" w:hAnsi="Arial" w:cs="Arial"/>
          <w:sz w:val="24"/>
        </w:rPr>
      </w:pPr>
    </w:p>
    <w:p w14:paraId="434FE966" w14:textId="77777777"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481B2C8C"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77777777"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7E73C6EA" w14:textId="77777777"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1175E0" w14:textId="77777777" w:rsidR="00BE037B" w:rsidRPr="00BE037B" w:rsidRDefault="00BE037B" w:rsidP="00BE037B">
      <w:pPr>
        <w:pStyle w:val="Akapitzlist"/>
        <w:rPr>
          <w:rFonts w:ascii="Arial" w:hAnsi="Arial" w:cs="Arial"/>
          <w:sz w:val="24"/>
        </w:rPr>
      </w:pPr>
    </w:p>
    <w:p w14:paraId="7EE401F1" w14:textId="77777777"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77777777"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14:paraId="49FCFA5D" w14:textId="77777777"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4" w:name="_Hlk41398245"/>
      <w:r w:rsidRPr="0012666C">
        <w:rPr>
          <w:rFonts w:ascii="Arial" w:hAnsi="Arial" w:cs="Arial"/>
          <w:sz w:val="24"/>
          <w:szCs w:val="24"/>
          <w:highlight w:val="yellow"/>
        </w:rPr>
        <w:t>[!]</w:t>
      </w:r>
      <w:bookmarkEnd w:id="14"/>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sali </w:t>
      </w:r>
      <w:r w:rsidRPr="0012666C">
        <w:rPr>
          <w:rFonts w:ascii="Arial" w:hAnsi="Arial" w:cs="Arial"/>
          <w:sz w:val="24"/>
          <w:szCs w:val="24"/>
        </w:rPr>
        <w:lastRenderedPageBreak/>
        <w:t xml:space="preserve">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287C5FCB" w14:textId="77777777"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3A9D9591" w14:textId="77777777" w:rsidR="00573007" w:rsidRPr="0012666C" w:rsidRDefault="00573007" w:rsidP="00E96539">
      <w:pPr>
        <w:pStyle w:val="Akapitzlist"/>
        <w:spacing w:line="360" w:lineRule="auto"/>
        <w:ind w:left="567"/>
        <w:jc w:val="both"/>
        <w:rPr>
          <w:rFonts w:ascii="Arial" w:hAnsi="Arial" w:cs="Arial"/>
          <w:sz w:val="24"/>
        </w:rPr>
      </w:pPr>
    </w:p>
    <w:p w14:paraId="4A7FB464" w14:textId="77777777"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77777777"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14:paraId="43B2FCEE" w14:textId="77777777" w:rsidR="00B523B9" w:rsidRPr="0012666C" w:rsidRDefault="00B523B9" w:rsidP="00B523B9">
      <w:pPr>
        <w:spacing w:line="360" w:lineRule="auto"/>
        <w:jc w:val="both"/>
        <w:rPr>
          <w:rFonts w:ascii="Arial" w:hAnsi="Arial" w:cs="Arial"/>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1DFCA054" w:rsidR="00573007" w:rsidRPr="00D617A1" w:rsidRDefault="00573007" w:rsidP="00E3604E">
      <w:pPr>
        <w:pStyle w:val="Akapitzlist"/>
        <w:numPr>
          <w:ilvl w:val="1"/>
          <w:numId w:val="18"/>
        </w:numPr>
        <w:spacing w:line="360" w:lineRule="auto"/>
        <w:jc w:val="both"/>
        <w:rPr>
          <w:rFonts w:ascii="Arial" w:hAnsi="Arial" w:cs="Arial"/>
          <w:sz w:val="24"/>
        </w:rPr>
      </w:pPr>
      <w:bookmarkStart w:id="15" w:name="_Hlk40872892"/>
      <w:r w:rsidRPr="0012666C">
        <w:rPr>
          <w:rFonts w:ascii="Arial" w:hAnsi="Arial" w:cs="Arial"/>
          <w:sz w:val="24"/>
          <w:highlight w:val="yellow"/>
        </w:rPr>
        <w:t>[*]</w:t>
      </w:r>
      <w:bookmarkEnd w:id="15"/>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32F5D58C" w14:textId="7F9F7381"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77777777"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lastRenderedPageBreak/>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6"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6"/>
    </w:p>
    <w:p w14:paraId="60C3374B" w14:textId="77777777" w:rsidR="00641B76" w:rsidRPr="0012666C" w:rsidRDefault="00641B76" w:rsidP="00641B76">
      <w:pPr>
        <w:pStyle w:val="Akapitzlist"/>
        <w:rPr>
          <w:rFonts w:ascii="Arial" w:hAnsi="Arial" w:cs="Arial"/>
          <w:sz w:val="24"/>
        </w:rPr>
      </w:pPr>
    </w:p>
    <w:p w14:paraId="3C2D2844" w14:textId="77777777"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7" w:name="_Hlk41398202"/>
      <w:r w:rsidRPr="007442B1">
        <w:rPr>
          <w:rFonts w:ascii="Arial" w:hAnsi="Arial" w:cs="Arial"/>
          <w:sz w:val="24"/>
          <w:highlight w:val="yellow"/>
        </w:rPr>
        <w:t>[*]</w:t>
      </w:r>
      <w:bookmarkEnd w:id="17"/>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14:paraId="2B6E8163" w14:textId="77777777" w:rsidR="00835E40" w:rsidRPr="00C4572E" w:rsidRDefault="00835E40" w:rsidP="00835E40">
      <w:pPr>
        <w:pStyle w:val="Akapitzlist"/>
        <w:rPr>
          <w:rFonts w:ascii="Arial" w:hAnsi="Arial" w:cs="Arial"/>
          <w:i/>
          <w:iCs/>
          <w:color w:val="4F81BD" w:themeColor="accent1"/>
          <w:sz w:val="24"/>
        </w:rPr>
      </w:pPr>
    </w:p>
    <w:p w14:paraId="798E820C" w14:textId="77777777" w:rsidR="0015026F" w:rsidRPr="00C4572E" w:rsidRDefault="0015026F" w:rsidP="0015026F">
      <w:pPr>
        <w:pStyle w:val="Akapitzlist"/>
        <w:rPr>
          <w:rFonts w:ascii="Arial" w:hAnsi="Arial" w:cs="Arial"/>
          <w:i/>
          <w:iCs/>
          <w:color w:val="C00000"/>
          <w:sz w:val="24"/>
        </w:rPr>
      </w:pPr>
    </w:p>
    <w:p w14:paraId="6B1FF1E1" w14:textId="77777777"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14:paraId="438F37C1" w14:textId="77777777" w:rsidR="007442B1" w:rsidRPr="00C4572E" w:rsidRDefault="007442B1" w:rsidP="007442B1">
      <w:pPr>
        <w:pStyle w:val="Akapitzlist"/>
        <w:rPr>
          <w:rFonts w:ascii="Arial" w:hAnsi="Arial" w:cs="Arial"/>
          <w:b/>
          <w:bCs/>
          <w:i/>
          <w:iCs/>
          <w:color w:val="4F81BD" w:themeColor="accen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proofErr w:type="spellStart"/>
      <w:r w:rsidRPr="00812DC7">
        <w:rPr>
          <w:rFonts w:ascii="Arial" w:hAnsi="Arial" w:cs="Arial"/>
          <w:sz w:val="24"/>
        </w:rPr>
        <w:t>teleporady</w:t>
      </w:r>
      <w:proofErr w:type="spellEnd"/>
      <w:r w:rsidRPr="0012666C">
        <w:rPr>
          <w:rFonts w:ascii="Arial" w:hAnsi="Arial" w:cs="Arial"/>
          <w:sz w:val="24"/>
        </w:rPr>
        <w:t xml:space="preserve">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77777777"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14:paraId="19DE02EC"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9"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0"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14:paraId="7522DF23"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w:t>
      </w:r>
      <w:r w:rsidRPr="0012666C">
        <w:rPr>
          <w:rFonts w:ascii="Arial" w:hAnsi="Arial" w:cs="Arial"/>
          <w:sz w:val="24"/>
        </w:rPr>
        <w:lastRenderedPageBreak/>
        <w:t>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8" w:name="_Hlk40873195"/>
      <w:r w:rsidRPr="0012666C">
        <w:rPr>
          <w:rFonts w:ascii="Arial" w:hAnsi="Arial" w:cs="Arial"/>
          <w:sz w:val="24"/>
        </w:rPr>
        <w:t xml:space="preserve">Komisji Egzaminacyjnej, lub innej osoby obecnej na sali egzaminacyjnej </w:t>
      </w:r>
      <w:bookmarkEnd w:id="18"/>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6AC3431C" w14:textId="77777777"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4ABD" w14:textId="77777777" w:rsidR="007E140C" w:rsidRDefault="007E140C" w:rsidP="00650B2F">
      <w:r>
        <w:separator/>
      </w:r>
    </w:p>
  </w:endnote>
  <w:endnote w:type="continuationSeparator" w:id="0">
    <w:p w14:paraId="371743FF" w14:textId="77777777" w:rsidR="007E140C" w:rsidRDefault="007E140C"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0ED1"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A1130C">
      <w:rPr>
        <w:rFonts w:ascii="Arial" w:hAnsi="Arial" w:cs="Arial"/>
        <w:b/>
        <w:bCs/>
        <w:noProof/>
        <w:sz w:val="18"/>
        <w:szCs w:val="20"/>
      </w:rPr>
      <w:t>13</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A1130C">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3649" w14:textId="77777777" w:rsidR="007E140C" w:rsidRDefault="007E140C" w:rsidP="00650B2F">
      <w:r>
        <w:separator/>
      </w:r>
    </w:p>
  </w:footnote>
  <w:footnote w:type="continuationSeparator" w:id="0">
    <w:p w14:paraId="4E5376DD" w14:textId="77777777" w:rsidR="007E140C" w:rsidRDefault="007E140C" w:rsidP="0065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A5A67"/>
    <w:rsid w:val="001A5E8D"/>
    <w:rsid w:val="001B27F9"/>
    <w:rsid w:val="001D0E11"/>
    <w:rsid w:val="001E6B9A"/>
    <w:rsid w:val="00206E3B"/>
    <w:rsid w:val="0022519B"/>
    <w:rsid w:val="00243C16"/>
    <w:rsid w:val="00262CBB"/>
    <w:rsid w:val="00262F06"/>
    <w:rsid w:val="002676FF"/>
    <w:rsid w:val="002A0613"/>
    <w:rsid w:val="002A6B06"/>
    <w:rsid w:val="002A7658"/>
    <w:rsid w:val="002F2164"/>
    <w:rsid w:val="00303639"/>
    <w:rsid w:val="00312896"/>
    <w:rsid w:val="003441A1"/>
    <w:rsid w:val="003534B3"/>
    <w:rsid w:val="00357C61"/>
    <w:rsid w:val="00360628"/>
    <w:rsid w:val="00370DD4"/>
    <w:rsid w:val="00370F64"/>
    <w:rsid w:val="003812BF"/>
    <w:rsid w:val="00384206"/>
    <w:rsid w:val="00385312"/>
    <w:rsid w:val="003A1C71"/>
    <w:rsid w:val="003C477D"/>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5310"/>
    <w:rsid w:val="004F5426"/>
    <w:rsid w:val="005410F3"/>
    <w:rsid w:val="00552B42"/>
    <w:rsid w:val="00555C3C"/>
    <w:rsid w:val="00555E89"/>
    <w:rsid w:val="00563269"/>
    <w:rsid w:val="005676F8"/>
    <w:rsid w:val="00573007"/>
    <w:rsid w:val="00587594"/>
    <w:rsid w:val="005A0EFC"/>
    <w:rsid w:val="005A7EFD"/>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2768"/>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90144F"/>
    <w:rsid w:val="00905294"/>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4AA3"/>
    <w:rsid w:val="00B325EF"/>
    <w:rsid w:val="00B326B0"/>
    <w:rsid w:val="00B408EE"/>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15:docId w15:val="{EB64B1D6-238B-48BD-A452-85F460A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D264-C2A4-4171-A9B9-DD02E74E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2343</Words>
  <Characters>15656</Characters>
  <Application>Microsoft Office Word</Application>
  <DocSecurity>4</DocSecurity>
  <Lines>130</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Kamila Kwit</cp:lastModifiedBy>
  <cp:revision>2</cp:revision>
  <cp:lastPrinted>2020-08-10T11:28:00Z</cp:lastPrinted>
  <dcterms:created xsi:type="dcterms:W3CDTF">2020-08-10T11:28:00Z</dcterms:created>
  <dcterms:modified xsi:type="dcterms:W3CDTF">2020-08-10T11:28:00Z</dcterms:modified>
</cp:coreProperties>
</file>